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line="360" w:lineRule="auto"/>
        <w:jc w:val="center"/>
        <w:rPr>
          <w:b w:val="1"/>
          <w:color w:val="4f81bd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הודעה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לעיתונות</w:t>
      </w:r>
      <w:r w:rsidDel="00000000" w:rsidR="00000000" w:rsidRPr="00000000">
        <w:rPr>
          <w:b w:val="1"/>
          <w:color w:val="4f81bd"/>
          <w:sz w:val="22"/>
          <w:szCs w:val="22"/>
          <w:rtl w:val="1"/>
        </w:rPr>
        <w:t xml:space="preserve">---</w:t>
      </w:r>
    </w:p>
    <w:p w:rsidR="00000000" w:rsidDel="00000000" w:rsidP="00000000" w:rsidRDefault="00000000" w:rsidRPr="00000000" w14:paraId="00000002">
      <w:pPr>
        <w:bidi w:val="1"/>
        <w:spacing w:line="360" w:lineRule="auto"/>
        <w:jc w:val="center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כלי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התחבורה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הבטוח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האישי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ובעיקר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החסכוני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ביותר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לתחבורה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הימי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הקורונה</w:t>
      </w:r>
      <w:r w:rsidDel="00000000" w:rsidR="00000000" w:rsidRPr="00000000">
        <w:rPr>
          <w:b w:val="1"/>
          <w:i w:val="1"/>
          <w:sz w:val="22"/>
          <w:szCs w:val="22"/>
          <w:rtl w:val="1"/>
        </w:rPr>
        <w:t xml:space="preserve">:</w:t>
      </w:r>
    </w:p>
    <w:p w:rsidR="00000000" w:rsidDel="00000000" w:rsidP="00000000" w:rsidRDefault="00000000" w:rsidRPr="00000000" w14:paraId="00000003">
      <w:pPr>
        <w:bidi w:val="1"/>
        <w:spacing w:line="360" w:lineRule="auto"/>
        <w:jc w:val="center"/>
        <w:rPr>
          <w:b w:val="1"/>
          <w:i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חיסכון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בהוצאה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המשפחתית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על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תחבורה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: 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דגמי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Kymco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הפופולריים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עד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 10% </w:t>
      </w:r>
      <w:r w:rsidDel="00000000" w:rsidR="00000000" w:rsidRPr="00000000">
        <w:rPr>
          <w:b w:val="1"/>
          <w:i w:val="1"/>
          <w:sz w:val="28"/>
          <w:szCs w:val="28"/>
          <w:rtl w:val="1"/>
        </w:rPr>
        <w:t xml:space="preserve">הנחה</w:t>
      </w:r>
      <w:r w:rsidDel="00000000" w:rsidR="00000000" w:rsidRPr="00000000">
        <w:rPr>
          <w:b w:val="1"/>
          <w:i w:val="1"/>
          <w:strike w:val="1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bidi w:val="1"/>
        <w:spacing w:line="360" w:lineRule="auto"/>
        <w:ind w:left="425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המצב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הכלכלי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במדינה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עופר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אבניר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מזמינה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הקהל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הרחב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לחסוך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עלויות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הרכב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בחודש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ולהחליפו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בקטנוע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עלויות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נמוכות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בהרבה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לרכישה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ואחזקה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spacing w:line="360" w:lineRule="auto"/>
        <w:ind w:left="425" w:hanging="360"/>
        <w:jc w:val="both"/>
        <w:rPr>
          <w:b w:val="1"/>
          <w:i w:val="1"/>
          <w:strike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במסגרת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זו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משיקה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עופר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אבניר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מבצע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המותאם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לימי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אלו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: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הנחה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10%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על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מגוון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קטנועי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Kymco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bidi w:val="1"/>
        <w:spacing w:line="360" w:lineRule="auto"/>
        <w:ind w:left="425" w:hanging="360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בין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הדגמים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המוצעים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: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Kymco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Agility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-11,600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שקלים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בלבד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G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Dink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125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-17,000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שקלים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בלבד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,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X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Town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125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-17,000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שקלים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בלבד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ו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Down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-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0"/>
        </w:rPr>
        <w:t xml:space="preserve">Town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250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-26,000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שקלים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בלבד</w:t>
      </w:r>
      <w:r w:rsidDel="00000000" w:rsidR="00000000" w:rsidRPr="00000000">
        <w:rPr>
          <w:b w:val="1"/>
          <w:i w:val="1"/>
          <w:color w:val="4f81bd"/>
          <w:sz w:val="22"/>
          <w:szCs w:val="22"/>
          <w:rtl w:val="1"/>
        </w:rPr>
        <w:t xml:space="preserve">!</w:t>
      </w:r>
    </w:p>
    <w:p w:rsidR="00000000" w:rsidDel="00000000" w:rsidP="00000000" w:rsidRDefault="00000000" w:rsidRPr="00000000" w14:paraId="00000007">
      <w:pPr>
        <w:bidi w:val="1"/>
        <w:spacing w:line="360" w:lineRule="auto"/>
        <w:jc w:val="both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b w:val="1"/>
          <w:sz w:val="22"/>
          <w:szCs w:val="22"/>
          <w:rtl w:val="1"/>
        </w:rPr>
        <w:t xml:space="preserve">תל</w:t>
      </w:r>
      <w:r w:rsidDel="00000000" w:rsidR="00000000" w:rsidRPr="00000000">
        <w:rPr>
          <w:b w:val="1"/>
          <w:sz w:val="22"/>
          <w:szCs w:val="22"/>
          <w:rtl w:val="1"/>
        </w:rPr>
        <w:t xml:space="preserve"> </w:t>
      </w:r>
      <w:r w:rsidDel="00000000" w:rsidR="00000000" w:rsidRPr="00000000">
        <w:rPr>
          <w:b w:val="1"/>
          <w:sz w:val="22"/>
          <w:szCs w:val="22"/>
          <w:rtl w:val="1"/>
        </w:rPr>
        <w:t xml:space="preserve">אביב</w:t>
      </w:r>
      <w:r w:rsidDel="00000000" w:rsidR="00000000" w:rsidRPr="00000000">
        <w:rPr>
          <w:b w:val="1"/>
          <w:sz w:val="22"/>
          <w:szCs w:val="22"/>
          <w:rtl w:val="1"/>
        </w:rPr>
        <w:t xml:space="preserve">, ‏</w:t>
      </w:r>
      <w:r w:rsidDel="00000000" w:rsidR="00000000" w:rsidRPr="00000000">
        <w:rPr>
          <w:b w:val="1"/>
          <w:sz w:val="22"/>
          <w:szCs w:val="22"/>
          <w:rtl w:val="1"/>
        </w:rPr>
        <w:t xml:space="preserve">יום</w:t>
      </w:r>
      <w:r w:rsidDel="00000000" w:rsidR="00000000" w:rsidRPr="00000000">
        <w:rPr>
          <w:b w:val="1"/>
          <w:sz w:val="22"/>
          <w:szCs w:val="22"/>
          <w:rtl w:val="1"/>
        </w:rPr>
        <w:t xml:space="preserve"> </w:t>
      </w:r>
      <w:r w:rsidDel="00000000" w:rsidR="00000000" w:rsidRPr="00000000">
        <w:rPr>
          <w:b w:val="1"/>
          <w:sz w:val="22"/>
          <w:szCs w:val="22"/>
          <w:rtl w:val="1"/>
        </w:rPr>
        <w:t xml:space="preserve">שלישי</w:t>
      </w:r>
      <w:r w:rsidDel="00000000" w:rsidR="00000000" w:rsidRPr="00000000">
        <w:rPr>
          <w:b w:val="1"/>
          <w:sz w:val="22"/>
          <w:szCs w:val="22"/>
          <w:rtl w:val="1"/>
        </w:rPr>
        <w:t xml:space="preserve"> 19 </w:t>
      </w:r>
      <w:r w:rsidDel="00000000" w:rsidR="00000000" w:rsidRPr="00000000">
        <w:rPr>
          <w:b w:val="1"/>
          <w:sz w:val="22"/>
          <w:szCs w:val="22"/>
          <w:rtl w:val="1"/>
        </w:rPr>
        <w:t xml:space="preserve">מאי</w:t>
      </w:r>
      <w:r w:rsidDel="00000000" w:rsidR="00000000" w:rsidRPr="00000000">
        <w:rPr>
          <w:b w:val="1"/>
          <w:sz w:val="22"/>
          <w:szCs w:val="22"/>
          <w:rtl w:val="1"/>
        </w:rPr>
        <w:t xml:space="preserve">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בשל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השינויים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בכלכלה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מאז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משבר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הקורונה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והעלייה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במספר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המובטלים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בישראל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עופר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אבניר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מציעה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חסכון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משמעותי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בהוצאות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המשפחתיות</w:t>
      </w:r>
      <w:r w:rsidDel="00000000" w:rsidR="00000000" w:rsidRPr="00000000">
        <w:rPr>
          <w:sz w:val="22"/>
          <w:szCs w:val="22"/>
          <w:rtl w:val="1"/>
        </w:rPr>
        <w:t xml:space="preserve"> –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להוציא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אלפי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בחודש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הוצאות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הרכב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קנו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קטנוע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במבצע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והפחיתו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העלויות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החודשיות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לאור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הרכישה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והאחזקה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החוסכים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משמעותית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בהוצאה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המשפחתית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בנושא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התחבורה</w:t>
      </w:r>
      <w:r w:rsidDel="00000000" w:rsidR="00000000" w:rsidRPr="00000000">
        <w:rPr>
          <w:sz w:val="22"/>
          <w:szCs w:val="22"/>
          <w:rtl w:val="1"/>
        </w:rPr>
        <w:t xml:space="preserve">. </w:t>
      </w:r>
    </w:p>
    <w:p w:rsidR="00000000" w:rsidDel="00000000" w:rsidP="00000000" w:rsidRDefault="00000000" w:rsidRPr="00000000" w14:paraId="0000000B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לאור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החזרה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לשגרה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תחת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מגבלות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כולל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אמצעי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התחבורה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הציבוריים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1"/>
        </w:rPr>
        <w:t xml:space="preserve">פותחת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עופר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אבניר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בקמפיין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שיציע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את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מגוון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קטנועי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קימקו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בהנחה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של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עד</w:t>
      </w:r>
      <w:r w:rsidDel="00000000" w:rsidR="00000000" w:rsidRPr="00000000">
        <w:rPr>
          <w:sz w:val="22"/>
          <w:szCs w:val="22"/>
          <w:rtl w:val="1"/>
        </w:rPr>
        <w:t xml:space="preserve"> 10 </w:t>
      </w:r>
      <w:r w:rsidDel="00000000" w:rsidR="00000000" w:rsidRPr="00000000">
        <w:rPr>
          <w:sz w:val="22"/>
          <w:szCs w:val="22"/>
          <w:rtl w:val="1"/>
        </w:rPr>
        <w:t xml:space="preserve">אחוזים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line="360" w:lineRule="auto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1"/>
        </w:rPr>
        <w:t xml:space="preserve">בין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הדגמים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המוצעים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עד</w:t>
      </w:r>
      <w:r w:rsidDel="00000000" w:rsidR="00000000" w:rsidRPr="00000000">
        <w:rPr>
          <w:sz w:val="22"/>
          <w:szCs w:val="22"/>
          <w:rtl w:val="1"/>
        </w:rPr>
        <w:t xml:space="preserve"> 10 </w:t>
      </w:r>
      <w:r w:rsidDel="00000000" w:rsidR="00000000" w:rsidRPr="00000000">
        <w:rPr>
          <w:sz w:val="22"/>
          <w:szCs w:val="22"/>
          <w:rtl w:val="1"/>
        </w:rPr>
        <w:t xml:space="preserve">אחוזי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הנחה</w:t>
      </w:r>
      <w:r w:rsidDel="00000000" w:rsidR="00000000" w:rsidRPr="00000000">
        <w:rPr>
          <w:sz w:val="22"/>
          <w:szCs w:val="22"/>
          <w:rtl w:val="1"/>
        </w:rPr>
        <w:t xml:space="preserve">:</w:t>
      </w:r>
      <w:r w:rsidDel="00000000" w:rsidR="00000000" w:rsidRPr="00000000">
        <w:rPr>
          <w:sz w:val="22"/>
          <w:szCs w:val="22"/>
          <w:rtl w:val="0"/>
        </w:rPr>
        <w:t xml:space="preserve">Kymco</w:t>
      </w:r>
      <w:r w:rsidDel="00000000" w:rsidR="00000000" w:rsidRPr="00000000">
        <w:rPr>
          <w:sz w:val="22"/>
          <w:szCs w:val="22"/>
          <w:rtl w:val="0"/>
        </w:rPr>
        <w:t xml:space="preserve"> </w:t>
      </w:r>
      <w:r w:rsidDel="00000000" w:rsidR="00000000" w:rsidRPr="00000000">
        <w:rPr>
          <w:sz w:val="22"/>
          <w:szCs w:val="22"/>
          <w:rtl w:val="0"/>
        </w:rPr>
        <w:t xml:space="preserve">Agility</w:t>
      </w:r>
      <w:r w:rsidDel="00000000" w:rsidR="00000000" w:rsidRPr="00000000">
        <w:rPr>
          <w:sz w:val="22"/>
          <w:szCs w:val="22"/>
          <w:rtl w:val="1"/>
        </w:rPr>
        <w:t xml:space="preserve"> 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-11,600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-12,890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,   </w:t>
      </w:r>
      <w:r w:rsidDel="00000000" w:rsidR="00000000" w:rsidRPr="00000000">
        <w:rPr>
          <w:sz w:val="22"/>
          <w:szCs w:val="22"/>
          <w:rtl w:val="0"/>
        </w:rPr>
        <w:t xml:space="preserve">Like</w:t>
      </w:r>
      <w:r w:rsidDel="00000000" w:rsidR="00000000" w:rsidRPr="00000000">
        <w:rPr>
          <w:sz w:val="22"/>
          <w:szCs w:val="22"/>
          <w:rtl w:val="0"/>
        </w:rPr>
        <w:t xml:space="preserve"> 125 </w:t>
      </w:r>
      <w:r w:rsidDel="00000000" w:rsidR="00000000" w:rsidRPr="00000000">
        <w:rPr>
          <w:sz w:val="22"/>
          <w:szCs w:val="22"/>
          <w:rtl w:val="0"/>
        </w:rPr>
        <w:t xml:space="preserve">ABS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-13,400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14,900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X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Town</w:t>
      </w:r>
      <w:r w:rsidDel="00000000" w:rsidR="00000000" w:rsidRPr="00000000">
        <w:rPr>
          <w:sz w:val="22"/>
          <w:szCs w:val="22"/>
          <w:rtl w:val="1"/>
        </w:rPr>
        <w:t xml:space="preserve"> 125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-17,000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18,890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G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Dink</w:t>
      </w:r>
      <w:r w:rsidDel="00000000" w:rsidR="00000000" w:rsidRPr="00000000">
        <w:rPr>
          <w:sz w:val="22"/>
          <w:szCs w:val="22"/>
          <w:rtl w:val="1"/>
        </w:rPr>
        <w:t xml:space="preserve"> 250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- 22,500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25,000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Down</w:t>
      </w:r>
      <w:r w:rsidDel="00000000" w:rsidR="00000000" w:rsidRPr="00000000">
        <w:rPr>
          <w:sz w:val="22"/>
          <w:szCs w:val="22"/>
          <w:rtl w:val="0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Town</w:t>
      </w:r>
      <w:r w:rsidDel="00000000" w:rsidR="00000000" w:rsidRPr="00000000">
        <w:rPr>
          <w:sz w:val="22"/>
          <w:szCs w:val="22"/>
          <w:rtl w:val="1"/>
        </w:rPr>
        <w:t xml:space="preserve"> 250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-26,000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28,030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, </w:t>
      </w:r>
      <w:r w:rsidDel="00000000" w:rsidR="00000000" w:rsidRPr="00000000">
        <w:rPr>
          <w:sz w:val="22"/>
          <w:szCs w:val="22"/>
          <w:rtl w:val="0"/>
        </w:rPr>
        <w:t xml:space="preserve">XCiting</w:t>
      </w:r>
      <w:r w:rsidDel="00000000" w:rsidR="00000000" w:rsidRPr="00000000">
        <w:rPr>
          <w:sz w:val="22"/>
          <w:szCs w:val="22"/>
          <w:rtl w:val="0"/>
        </w:rPr>
        <w:t xml:space="preserve"> 400</w:t>
      </w:r>
      <w:r w:rsidDel="00000000" w:rsidR="00000000" w:rsidRPr="00000000">
        <w:rPr>
          <w:sz w:val="22"/>
          <w:szCs w:val="22"/>
          <w:rtl w:val="0"/>
        </w:rPr>
        <w:t xml:space="preserve">S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-34,200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38,000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וה</w:t>
      </w:r>
      <w:r w:rsidDel="00000000" w:rsidR="00000000" w:rsidRPr="00000000">
        <w:rPr>
          <w:sz w:val="22"/>
          <w:szCs w:val="22"/>
          <w:rtl w:val="1"/>
        </w:rPr>
        <w:t xml:space="preserve">-</w:t>
      </w:r>
      <w:r w:rsidDel="00000000" w:rsidR="00000000" w:rsidRPr="00000000">
        <w:rPr>
          <w:sz w:val="22"/>
          <w:szCs w:val="22"/>
          <w:rtl w:val="0"/>
        </w:rPr>
        <w:t xml:space="preserve">AK</w:t>
      </w:r>
      <w:r w:rsidDel="00000000" w:rsidR="00000000" w:rsidRPr="00000000">
        <w:rPr>
          <w:sz w:val="22"/>
          <w:szCs w:val="22"/>
          <w:rtl w:val="1"/>
        </w:rPr>
        <w:t xml:space="preserve">550 </w:t>
      </w:r>
      <w:r w:rsidDel="00000000" w:rsidR="00000000" w:rsidRPr="00000000">
        <w:rPr>
          <w:sz w:val="22"/>
          <w:szCs w:val="22"/>
          <w:rtl w:val="1"/>
        </w:rPr>
        <w:t xml:space="preserve">ב</w:t>
      </w:r>
      <w:r w:rsidDel="00000000" w:rsidR="00000000" w:rsidRPr="00000000">
        <w:rPr>
          <w:sz w:val="22"/>
          <w:szCs w:val="22"/>
          <w:rtl w:val="1"/>
        </w:rPr>
        <w:t xml:space="preserve">-58,000 </w:t>
      </w:r>
      <w:r w:rsidDel="00000000" w:rsidR="00000000" w:rsidRPr="00000000">
        <w:rPr>
          <w:sz w:val="22"/>
          <w:szCs w:val="22"/>
          <w:rtl w:val="1"/>
        </w:rPr>
        <w:t xml:space="preserve">שקלים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במקום</w:t>
      </w:r>
      <w:r w:rsidDel="00000000" w:rsidR="00000000" w:rsidRPr="00000000">
        <w:rPr>
          <w:sz w:val="22"/>
          <w:szCs w:val="22"/>
          <w:rtl w:val="1"/>
        </w:rPr>
        <w:t xml:space="preserve"> 59,900 </w:t>
      </w:r>
      <w:r w:rsidDel="00000000" w:rsidR="00000000" w:rsidRPr="00000000">
        <w:rPr>
          <w:sz w:val="22"/>
          <w:szCs w:val="22"/>
          <w:rtl w:val="1"/>
        </w:rPr>
        <w:t xml:space="preserve">מחיר</w:t>
      </w:r>
      <w:r w:rsidDel="00000000" w:rsidR="00000000" w:rsidRPr="00000000">
        <w:rPr>
          <w:sz w:val="22"/>
          <w:szCs w:val="22"/>
          <w:rtl w:val="1"/>
        </w:rPr>
        <w:t xml:space="preserve"> </w:t>
      </w:r>
      <w:r w:rsidDel="00000000" w:rsidR="00000000" w:rsidRPr="00000000">
        <w:rPr>
          <w:sz w:val="22"/>
          <w:szCs w:val="22"/>
          <w:rtl w:val="1"/>
        </w:rPr>
        <w:t xml:space="preserve">מחירון</w:t>
      </w:r>
      <w:r w:rsidDel="00000000" w:rsidR="00000000" w:rsidRPr="00000000">
        <w:rPr>
          <w:sz w:val="22"/>
          <w:szCs w:val="22"/>
          <w:rtl w:val="1"/>
        </w:rPr>
        <w:t xml:space="preserve">.</w:t>
      </w:r>
    </w:p>
    <w:p w:rsidR="00000000" w:rsidDel="00000000" w:rsidP="00000000" w:rsidRDefault="00000000" w:rsidRPr="00000000" w14:paraId="0000000E">
      <w:pPr>
        <w:rPr>
          <w:b w:val="1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180" w:top="1440" w:left="1134" w:right="849" w:header="227" w:footer="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  <w:tab w:val="left" w:pos="318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0</wp:posOffset>
          </wp:positionH>
          <wp:positionV relativeFrom="margin">
            <wp:posOffset>-718184</wp:posOffset>
          </wp:positionV>
          <wp:extent cx="1135380" cy="654050"/>
          <wp:effectExtent b="0" l="0" r="0" t="0"/>
          <wp:wrapSquare wrapText="bothSides" distB="0" distT="0" distL="114300" distR="114300"/>
          <wp:docPr descr="לוגו" id="2" name="image2.png"/>
          <a:graphic>
            <a:graphicData uri="http://schemas.openxmlformats.org/drawingml/2006/picture">
              <pic:pic>
                <pic:nvPicPr>
                  <pic:cNvPr descr="לוגו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5380" cy="6540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4001770</wp:posOffset>
          </wp:positionH>
          <wp:positionV relativeFrom="paragraph">
            <wp:posOffset>-46354</wp:posOffset>
          </wp:positionV>
          <wp:extent cx="2171700" cy="762000"/>
          <wp:effectExtent b="0" l="0" r="0" t="0"/>
          <wp:wrapSquare wrapText="bothSides" distB="0" distT="0" distL="0" distR="0"/>
          <wp:docPr descr="OFERAVNIR_big" id="1" name="image1.jpg"/>
          <a:graphic>
            <a:graphicData uri="http://schemas.openxmlformats.org/drawingml/2006/picture">
              <pic:pic>
                <pic:nvPicPr>
                  <pic:cNvPr descr="OFERAVNIR_bi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1700" cy="7620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&lt;"/>
      <w:lvlJc w:val="left"/>
      <w:pPr>
        <w:ind w:left="720" w:hanging="360"/>
      </w:pPr>
      <w:rPr>
        <w:rFonts w:ascii="Noto Sans Symbols" w:cs="Noto Sans Symbols" w:eastAsia="Noto Sans Symbols" w:hAnsi="Noto Sans Symbols"/>
        <w:color w:val="4f81b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bidi w:val="1"/>
    </w:pPr>
    <w:rPr>
      <w:rFonts w:ascii="Times New Roman" w:cs="Times New Roman" w:eastAsia="Times New Roman" w:hAnsi="Times New Roman"/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i w:val="1"/>
      <w:color w:val="36609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spacing w:after="60" w:before="240" w:lineRule="auto"/>
    </w:pPr>
    <w:rPr>
      <w:rFonts w:ascii="Times New Roman" w:cs="Times New Roman" w:eastAsia="Times New Roman" w:hAnsi="Times New Roman"/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