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0E" w:rsidRPr="005D27AE" w:rsidRDefault="0070110E" w:rsidP="003B0983">
      <w:pPr>
        <w:bidi/>
        <w:spacing w:line="360" w:lineRule="auto"/>
        <w:jc w:val="center"/>
        <w:rPr>
          <w:b/>
          <w:bCs/>
          <w:color w:val="4F81BD"/>
          <w:sz w:val="22"/>
          <w:szCs w:val="22"/>
          <w:rtl/>
          <w:lang w:val="en-ZW" w:bidi="he-IL"/>
        </w:rPr>
      </w:pPr>
      <w:r w:rsidRPr="005D27AE">
        <w:rPr>
          <w:rFonts w:hint="cs"/>
          <w:b/>
          <w:bCs/>
          <w:color w:val="4F81BD"/>
          <w:sz w:val="22"/>
          <w:szCs w:val="22"/>
          <w:rtl/>
          <w:lang w:val="en-ZW" w:bidi="he-IL"/>
        </w:rPr>
        <w:t>---</w:t>
      </w:r>
      <w:r w:rsidR="009B527F">
        <w:rPr>
          <w:rFonts w:hint="cs"/>
          <w:b/>
          <w:bCs/>
          <w:color w:val="4F81BD"/>
          <w:sz w:val="22"/>
          <w:szCs w:val="22"/>
          <w:rtl/>
          <w:lang w:val="en-ZW" w:bidi="he-IL"/>
        </w:rPr>
        <w:t>הודעה לעיתונות</w:t>
      </w:r>
      <w:r w:rsidRPr="005D27AE">
        <w:rPr>
          <w:rFonts w:hint="cs"/>
          <w:b/>
          <w:bCs/>
          <w:color w:val="4F81BD"/>
          <w:sz w:val="22"/>
          <w:szCs w:val="22"/>
          <w:rtl/>
          <w:lang w:val="en-ZW" w:bidi="he-IL"/>
        </w:rPr>
        <w:t>---</w:t>
      </w:r>
    </w:p>
    <w:p w:rsidR="0070110E" w:rsidRPr="000A440D" w:rsidRDefault="00415AF3" w:rsidP="00415AF3">
      <w:pPr>
        <w:bidi/>
        <w:spacing w:line="360" w:lineRule="auto"/>
        <w:jc w:val="center"/>
        <w:rPr>
          <w:b/>
          <w:bCs/>
          <w:i/>
          <w:iCs/>
          <w:sz w:val="22"/>
          <w:szCs w:val="22"/>
          <w:rtl/>
          <w:lang w:bidi="he-IL"/>
        </w:rPr>
      </w:pPr>
      <w:r>
        <w:rPr>
          <w:rFonts w:hint="cs"/>
          <w:b/>
          <w:bCs/>
          <w:i/>
          <w:iCs/>
          <w:sz w:val="22"/>
          <w:szCs w:val="22"/>
          <w:rtl/>
          <w:lang w:bidi="he-IL"/>
        </w:rPr>
        <w:t>קטנוע הספורט-מנהלים החדש מגיע לישראל:</w:t>
      </w:r>
    </w:p>
    <w:p w:rsidR="0070110E" w:rsidRPr="000A440D" w:rsidRDefault="00415AF3" w:rsidP="0036596D">
      <w:pPr>
        <w:bidi/>
        <w:spacing w:line="360" w:lineRule="auto"/>
        <w:jc w:val="center"/>
        <w:rPr>
          <w:b/>
          <w:bCs/>
          <w:i/>
          <w:iCs/>
          <w:sz w:val="26"/>
          <w:szCs w:val="26"/>
          <w:rtl/>
          <w:lang w:bidi="he-IL"/>
        </w:rPr>
      </w:pPr>
      <w:r>
        <w:rPr>
          <w:rFonts w:hint="cs"/>
          <w:b/>
          <w:bCs/>
          <w:i/>
          <w:iCs/>
          <w:sz w:val="26"/>
          <w:szCs w:val="26"/>
          <w:lang w:bidi="he-IL"/>
        </w:rPr>
        <w:t>S</w:t>
      </w:r>
      <w:r>
        <w:rPr>
          <w:b/>
          <w:bCs/>
          <w:i/>
          <w:iCs/>
          <w:sz w:val="26"/>
          <w:szCs w:val="26"/>
          <w:lang w:bidi="he-IL"/>
        </w:rPr>
        <w:t xml:space="preserve">uzuki </w:t>
      </w:r>
      <w:proofErr w:type="spellStart"/>
      <w:r>
        <w:rPr>
          <w:b/>
          <w:bCs/>
          <w:i/>
          <w:iCs/>
          <w:sz w:val="26"/>
          <w:szCs w:val="26"/>
          <w:lang w:bidi="he-IL"/>
        </w:rPr>
        <w:t>Burgman</w:t>
      </w:r>
      <w:proofErr w:type="spellEnd"/>
      <w:r>
        <w:rPr>
          <w:b/>
          <w:bCs/>
          <w:i/>
          <w:iCs/>
          <w:sz w:val="26"/>
          <w:szCs w:val="26"/>
          <w:lang w:bidi="he-IL"/>
        </w:rPr>
        <w:t xml:space="preserve"> 400</w:t>
      </w:r>
      <w:r>
        <w:rPr>
          <w:rFonts w:hint="cs"/>
          <w:b/>
          <w:bCs/>
          <w:i/>
          <w:iCs/>
          <w:sz w:val="26"/>
          <w:szCs w:val="26"/>
          <w:rtl/>
          <w:lang w:bidi="he-IL"/>
        </w:rPr>
        <w:t xml:space="preserve"> החדש </w:t>
      </w:r>
      <w:r>
        <w:rPr>
          <w:b/>
          <w:bCs/>
          <w:i/>
          <w:iCs/>
          <w:sz w:val="26"/>
          <w:szCs w:val="26"/>
          <w:rtl/>
          <w:lang w:bidi="he-IL"/>
        </w:rPr>
        <w:t>–</w:t>
      </w:r>
      <w:r>
        <w:rPr>
          <w:rFonts w:hint="cs"/>
          <w:b/>
          <w:bCs/>
          <w:i/>
          <w:iCs/>
          <w:sz w:val="26"/>
          <w:szCs w:val="26"/>
          <w:rtl/>
          <w:lang w:bidi="he-IL"/>
        </w:rPr>
        <w:t xml:space="preserve"> קטנוע המנהלים בגרסה ספורטיבית ומשופרת</w:t>
      </w:r>
    </w:p>
    <w:p w:rsidR="00DA2F4B" w:rsidRPr="00757380" w:rsidRDefault="00415AF3" w:rsidP="00AB0265">
      <w:pPr>
        <w:numPr>
          <w:ilvl w:val="0"/>
          <w:numId w:val="1"/>
        </w:numPr>
        <w:bidi/>
        <w:spacing w:line="360" w:lineRule="auto"/>
        <w:jc w:val="both"/>
        <w:rPr>
          <w:b/>
          <w:bCs/>
          <w:i/>
          <w:iCs/>
          <w:color w:val="4F81BD"/>
          <w:sz w:val="22"/>
          <w:szCs w:val="22"/>
          <w:lang w:bidi="he-IL"/>
        </w:rPr>
      </w:pPr>
      <w:r>
        <w:rPr>
          <w:rFonts w:hint="cs"/>
          <w:b/>
          <w:bCs/>
          <w:i/>
          <w:iCs/>
          <w:color w:val="4F81BD"/>
          <w:sz w:val="22"/>
          <w:szCs w:val="22"/>
          <w:rtl/>
          <w:lang w:bidi="he-IL"/>
        </w:rPr>
        <w:t>ה-</w:t>
      </w:r>
      <w:proofErr w:type="spellStart"/>
      <w:r>
        <w:rPr>
          <w:b/>
          <w:bCs/>
          <w:i/>
          <w:iCs/>
          <w:color w:val="4F81BD"/>
          <w:sz w:val="22"/>
          <w:szCs w:val="22"/>
          <w:lang w:bidi="he-IL"/>
        </w:rPr>
        <w:t>Burgman</w:t>
      </w:r>
      <w:proofErr w:type="spellEnd"/>
      <w:r>
        <w:rPr>
          <w:b/>
          <w:bCs/>
          <w:i/>
          <w:iCs/>
          <w:color w:val="4F81BD"/>
          <w:sz w:val="22"/>
          <w:szCs w:val="22"/>
          <w:lang w:bidi="he-IL"/>
        </w:rPr>
        <w:t xml:space="preserve"> 400</w:t>
      </w:r>
      <w:r w:rsidR="003F6A69">
        <w:rPr>
          <w:rFonts w:hint="cs"/>
          <w:b/>
          <w:bCs/>
          <w:i/>
          <w:iCs/>
          <w:color w:val="4F81BD"/>
          <w:sz w:val="22"/>
          <w:szCs w:val="22"/>
          <w:rtl/>
          <w:lang w:bidi="he-IL"/>
        </w:rPr>
        <w:t xml:space="preserve"> החד</w:t>
      </w:r>
      <w:r w:rsidR="00D668BC">
        <w:rPr>
          <w:rFonts w:hint="cs"/>
          <w:b/>
          <w:bCs/>
          <w:i/>
          <w:iCs/>
          <w:color w:val="4F81BD"/>
          <w:sz w:val="22"/>
          <w:szCs w:val="22"/>
          <w:rtl/>
          <w:lang w:bidi="he-IL"/>
        </w:rPr>
        <w:t>ש מגיע לישראל עם</w:t>
      </w:r>
      <w:r w:rsidR="00AB0265">
        <w:rPr>
          <w:rFonts w:hint="cs"/>
          <w:b/>
          <w:bCs/>
          <w:i/>
          <w:iCs/>
          <w:color w:val="4F81BD"/>
          <w:sz w:val="22"/>
          <w:szCs w:val="22"/>
          <w:rtl/>
          <w:lang w:bidi="he-IL"/>
        </w:rPr>
        <w:t xml:space="preserve"> שלדה קצרה, </w:t>
      </w:r>
      <w:r w:rsidR="00CD7F82">
        <w:rPr>
          <w:rFonts w:hint="cs"/>
          <w:b/>
          <w:bCs/>
          <w:i/>
          <w:iCs/>
          <w:color w:val="4F81BD"/>
          <w:sz w:val="22"/>
          <w:szCs w:val="22"/>
          <w:rtl/>
          <w:lang w:bidi="he-IL"/>
        </w:rPr>
        <w:t xml:space="preserve">צרה וקלה יותר, </w:t>
      </w:r>
      <w:r w:rsidR="00461DE9">
        <w:rPr>
          <w:rFonts w:hint="cs"/>
          <w:b/>
          <w:bCs/>
          <w:i/>
          <w:iCs/>
          <w:color w:val="4F81BD"/>
          <w:sz w:val="22"/>
          <w:szCs w:val="22"/>
          <w:rtl/>
          <w:lang w:bidi="he-IL"/>
        </w:rPr>
        <w:t>מראה ספורטיבי</w:t>
      </w:r>
      <w:r w:rsidR="00CD7F82">
        <w:rPr>
          <w:rFonts w:hint="cs"/>
          <w:b/>
          <w:bCs/>
          <w:i/>
          <w:iCs/>
          <w:color w:val="4F81BD"/>
          <w:sz w:val="22"/>
          <w:szCs w:val="22"/>
          <w:rtl/>
          <w:lang w:bidi="he-IL"/>
        </w:rPr>
        <w:t xml:space="preserve">, תנוחת רכיבה נוחה </w:t>
      </w:r>
      <w:r w:rsidR="00AB0265">
        <w:rPr>
          <w:rFonts w:hint="cs"/>
          <w:b/>
          <w:bCs/>
          <w:i/>
          <w:iCs/>
          <w:color w:val="4F81BD"/>
          <w:sz w:val="22"/>
          <w:szCs w:val="22"/>
          <w:rtl/>
          <w:lang w:bidi="he-IL"/>
        </w:rPr>
        <w:t xml:space="preserve">ויציבה </w:t>
      </w:r>
      <w:r w:rsidR="00CD7F82">
        <w:rPr>
          <w:rFonts w:hint="cs"/>
          <w:b/>
          <w:bCs/>
          <w:i/>
          <w:iCs/>
          <w:color w:val="4F81BD"/>
          <w:sz w:val="22"/>
          <w:szCs w:val="22"/>
          <w:rtl/>
          <w:lang w:bidi="he-IL"/>
        </w:rPr>
        <w:t xml:space="preserve">יותר, תאי אחסון מרווחים </w:t>
      </w:r>
      <w:r w:rsidR="00461DE9">
        <w:rPr>
          <w:rFonts w:hint="cs"/>
          <w:b/>
          <w:bCs/>
          <w:i/>
          <w:iCs/>
          <w:color w:val="4F81BD"/>
          <w:sz w:val="22"/>
          <w:szCs w:val="22"/>
          <w:rtl/>
          <w:lang w:bidi="he-IL"/>
        </w:rPr>
        <w:t>וביצועים מהפנטים</w:t>
      </w:r>
    </w:p>
    <w:p w:rsidR="00415AF3" w:rsidRPr="00CC638F" w:rsidRDefault="00CC638F" w:rsidP="0036596D">
      <w:pPr>
        <w:numPr>
          <w:ilvl w:val="0"/>
          <w:numId w:val="1"/>
        </w:numPr>
        <w:bidi/>
        <w:spacing w:line="360" w:lineRule="auto"/>
        <w:jc w:val="both"/>
        <w:rPr>
          <w:b/>
          <w:bCs/>
          <w:i/>
          <w:iCs/>
          <w:color w:val="4F81BD"/>
          <w:sz w:val="22"/>
          <w:szCs w:val="22"/>
          <w:lang w:bidi="he-IL"/>
        </w:rPr>
      </w:pPr>
      <w:r w:rsidRPr="00CC638F">
        <w:rPr>
          <w:rFonts w:hint="cs"/>
          <w:b/>
          <w:bCs/>
          <w:i/>
          <w:iCs/>
          <w:color w:val="4F81BD"/>
          <w:sz w:val="22"/>
          <w:szCs w:val="22"/>
          <w:rtl/>
          <w:lang w:bidi="he-IL"/>
        </w:rPr>
        <w:t>ה-</w:t>
      </w:r>
      <w:proofErr w:type="spellStart"/>
      <w:r w:rsidRPr="00CC638F">
        <w:rPr>
          <w:b/>
          <w:bCs/>
          <w:i/>
          <w:iCs/>
          <w:color w:val="4F81BD"/>
          <w:sz w:val="22"/>
          <w:szCs w:val="22"/>
          <w:lang w:bidi="he-IL"/>
        </w:rPr>
        <w:t>Burgman</w:t>
      </w:r>
      <w:proofErr w:type="spellEnd"/>
      <w:r w:rsidRPr="00CC638F">
        <w:rPr>
          <w:b/>
          <w:bCs/>
          <w:i/>
          <w:iCs/>
          <w:color w:val="4F81BD"/>
          <w:sz w:val="22"/>
          <w:szCs w:val="22"/>
          <w:lang w:bidi="he-IL"/>
        </w:rPr>
        <w:t xml:space="preserve"> 400</w:t>
      </w:r>
      <w:r w:rsidRPr="00CC638F">
        <w:rPr>
          <w:rFonts w:hint="cs"/>
          <w:b/>
          <w:bCs/>
          <w:i/>
          <w:iCs/>
          <w:color w:val="4F81BD"/>
          <w:sz w:val="22"/>
          <w:szCs w:val="22"/>
          <w:rtl/>
          <w:lang w:bidi="he-IL"/>
        </w:rPr>
        <w:t xml:space="preserve"> החדש מציג שיפור ביצועים משמעותי עם 31 כ"ס המופקים ב-6,300 </w:t>
      </w:r>
      <w:proofErr w:type="spellStart"/>
      <w:r w:rsidRPr="00CC638F">
        <w:rPr>
          <w:rFonts w:hint="cs"/>
          <w:b/>
          <w:bCs/>
          <w:i/>
          <w:iCs/>
          <w:color w:val="4F81BD"/>
          <w:sz w:val="22"/>
          <w:szCs w:val="22"/>
          <w:rtl/>
          <w:lang w:bidi="he-IL"/>
        </w:rPr>
        <w:t>סל"ד</w:t>
      </w:r>
      <w:proofErr w:type="spellEnd"/>
      <w:r w:rsidRPr="00CC638F">
        <w:rPr>
          <w:rFonts w:hint="cs"/>
          <w:b/>
          <w:bCs/>
          <w:i/>
          <w:iCs/>
          <w:color w:val="4F81BD"/>
          <w:sz w:val="22"/>
          <w:szCs w:val="22"/>
          <w:rtl/>
          <w:lang w:bidi="he-IL"/>
        </w:rPr>
        <w:t xml:space="preserve"> ו</w:t>
      </w:r>
      <w:r w:rsidR="0036596D">
        <w:rPr>
          <w:rFonts w:hint="cs"/>
          <w:b/>
          <w:bCs/>
          <w:i/>
          <w:iCs/>
          <w:color w:val="4F81BD"/>
          <w:sz w:val="22"/>
          <w:szCs w:val="22"/>
          <w:rtl/>
          <w:lang w:bidi="he-IL"/>
        </w:rPr>
        <w:t xml:space="preserve">מומנט של 3.67 </w:t>
      </w:r>
      <w:proofErr w:type="spellStart"/>
      <w:r w:rsidR="0036596D">
        <w:rPr>
          <w:rFonts w:hint="cs"/>
          <w:b/>
          <w:bCs/>
          <w:i/>
          <w:iCs/>
          <w:color w:val="4F81BD"/>
          <w:sz w:val="22"/>
          <w:szCs w:val="22"/>
          <w:rtl/>
          <w:lang w:bidi="he-IL"/>
        </w:rPr>
        <w:t>קג"מ</w:t>
      </w:r>
      <w:proofErr w:type="spellEnd"/>
      <w:r w:rsidR="0036596D">
        <w:rPr>
          <w:rFonts w:hint="cs"/>
          <w:b/>
          <w:bCs/>
          <w:i/>
          <w:iCs/>
          <w:color w:val="4F81BD"/>
          <w:sz w:val="22"/>
          <w:szCs w:val="22"/>
          <w:rtl/>
          <w:lang w:bidi="he-IL"/>
        </w:rPr>
        <w:t xml:space="preserve"> ב-4,800 </w:t>
      </w:r>
      <w:proofErr w:type="spellStart"/>
      <w:r w:rsidR="0036596D">
        <w:rPr>
          <w:rFonts w:hint="cs"/>
          <w:b/>
          <w:bCs/>
          <w:i/>
          <w:iCs/>
          <w:color w:val="4F81BD"/>
          <w:sz w:val="22"/>
          <w:szCs w:val="22"/>
          <w:rtl/>
          <w:lang w:bidi="he-IL"/>
        </w:rPr>
        <w:t>סל"ד</w:t>
      </w:r>
      <w:proofErr w:type="spellEnd"/>
    </w:p>
    <w:p w:rsidR="00415AF3" w:rsidRPr="00415AF3" w:rsidRDefault="00415AF3" w:rsidP="00415AF3">
      <w:pPr>
        <w:numPr>
          <w:ilvl w:val="0"/>
          <w:numId w:val="1"/>
        </w:numPr>
        <w:bidi/>
        <w:spacing w:line="360" w:lineRule="auto"/>
        <w:jc w:val="both"/>
        <w:rPr>
          <w:b/>
          <w:bCs/>
          <w:i/>
          <w:iCs/>
          <w:color w:val="4F81BD"/>
          <w:sz w:val="22"/>
          <w:szCs w:val="22"/>
          <w:rtl/>
          <w:lang w:bidi="he-IL"/>
        </w:rPr>
      </w:pPr>
      <w:r w:rsidRPr="00415AF3">
        <w:rPr>
          <w:b/>
          <w:bCs/>
          <w:i/>
          <w:iCs/>
          <w:color w:val="4F81BD"/>
          <w:sz w:val="22"/>
          <w:szCs w:val="22"/>
          <w:rtl/>
          <w:lang w:bidi="he-IL"/>
        </w:rPr>
        <w:t xml:space="preserve">מחירו של </w:t>
      </w:r>
      <w:r>
        <w:rPr>
          <w:rFonts w:hint="cs"/>
          <w:b/>
          <w:bCs/>
          <w:i/>
          <w:iCs/>
          <w:color w:val="4F81BD"/>
          <w:sz w:val="22"/>
          <w:szCs w:val="22"/>
          <w:rtl/>
          <w:lang w:bidi="he-IL"/>
        </w:rPr>
        <w:t>ה-</w:t>
      </w:r>
      <w:proofErr w:type="spellStart"/>
      <w:r>
        <w:rPr>
          <w:b/>
          <w:bCs/>
          <w:i/>
          <w:iCs/>
          <w:color w:val="4F81BD"/>
          <w:sz w:val="22"/>
          <w:szCs w:val="22"/>
          <w:lang w:bidi="he-IL"/>
        </w:rPr>
        <w:t>Burgman</w:t>
      </w:r>
      <w:proofErr w:type="spellEnd"/>
      <w:r>
        <w:rPr>
          <w:b/>
          <w:bCs/>
          <w:i/>
          <w:iCs/>
          <w:color w:val="4F81BD"/>
          <w:sz w:val="22"/>
          <w:szCs w:val="22"/>
          <w:lang w:bidi="he-IL"/>
        </w:rPr>
        <w:t xml:space="preserve"> 400</w:t>
      </w:r>
      <w:r w:rsidRPr="00415AF3">
        <w:rPr>
          <w:b/>
          <w:bCs/>
          <w:i/>
          <w:iCs/>
          <w:color w:val="4F81BD"/>
          <w:sz w:val="22"/>
          <w:szCs w:val="22"/>
          <w:rtl/>
          <w:lang w:bidi="he-IL"/>
        </w:rPr>
        <w:t xml:space="preserve"> החדש נקבע על 43,957 ₪ (לא כולל אגרות רישוי)</w:t>
      </w:r>
    </w:p>
    <w:p w:rsidR="0070110E" w:rsidRDefault="0070110E" w:rsidP="00415AF3">
      <w:pPr>
        <w:bidi/>
        <w:spacing w:before="240" w:line="360" w:lineRule="auto"/>
        <w:jc w:val="both"/>
        <w:rPr>
          <w:b/>
          <w:bCs/>
          <w:sz w:val="22"/>
          <w:szCs w:val="22"/>
          <w:rtl/>
          <w:lang w:bidi="he-IL"/>
        </w:rPr>
      </w:pPr>
      <w:r>
        <w:rPr>
          <w:rFonts w:hint="cs"/>
          <w:b/>
          <w:bCs/>
          <w:sz w:val="22"/>
          <w:szCs w:val="22"/>
          <w:rtl/>
          <w:lang w:bidi="he-IL"/>
        </w:rPr>
        <w:t xml:space="preserve">תל אביב, </w:t>
      </w:r>
      <w:r>
        <w:rPr>
          <w:b/>
          <w:bCs/>
          <w:sz w:val="22"/>
          <w:szCs w:val="22"/>
          <w:rtl/>
          <w:lang w:bidi="he-IL"/>
        </w:rPr>
        <w:fldChar w:fldCharType="begin"/>
      </w:r>
      <w:r>
        <w:rPr>
          <w:b/>
          <w:bCs/>
          <w:sz w:val="22"/>
          <w:szCs w:val="22"/>
          <w:rtl/>
          <w:lang w:bidi="he-IL"/>
        </w:rPr>
        <w:instrText xml:space="preserve"> </w:instrText>
      </w:r>
      <w:r>
        <w:rPr>
          <w:rFonts w:hint="cs"/>
          <w:b/>
          <w:bCs/>
          <w:sz w:val="22"/>
          <w:szCs w:val="22"/>
          <w:lang w:bidi="he-IL"/>
        </w:rPr>
        <w:instrText>DATE</w:instrText>
      </w:r>
      <w:r>
        <w:rPr>
          <w:rFonts w:hint="cs"/>
          <w:b/>
          <w:bCs/>
          <w:sz w:val="22"/>
          <w:szCs w:val="22"/>
          <w:rtl/>
          <w:lang w:bidi="he-IL"/>
        </w:rPr>
        <w:instrText xml:space="preserve"> \@ "</w:instrText>
      </w:r>
      <w:r>
        <w:rPr>
          <w:rFonts w:hint="cs"/>
          <w:b/>
          <w:bCs/>
          <w:sz w:val="22"/>
          <w:szCs w:val="22"/>
          <w:lang w:bidi="he-IL"/>
        </w:rPr>
        <w:instrText>dddd dd MMMM yyyy</w:instrText>
      </w:r>
      <w:r>
        <w:rPr>
          <w:rFonts w:hint="cs"/>
          <w:b/>
          <w:bCs/>
          <w:sz w:val="22"/>
          <w:szCs w:val="22"/>
          <w:rtl/>
          <w:lang w:bidi="he-IL"/>
        </w:rPr>
        <w:instrText>"</w:instrText>
      </w:r>
      <w:r>
        <w:rPr>
          <w:b/>
          <w:bCs/>
          <w:sz w:val="22"/>
          <w:szCs w:val="22"/>
          <w:rtl/>
          <w:lang w:bidi="he-IL"/>
        </w:rPr>
        <w:instrText xml:space="preserve"> </w:instrText>
      </w:r>
      <w:r>
        <w:rPr>
          <w:b/>
          <w:bCs/>
          <w:sz w:val="22"/>
          <w:szCs w:val="22"/>
          <w:rtl/>
          <w:lang w:bidi="he-IL"/>
        </w:rPr>
        <w:fldChar w:fldCharType="separate"/>
      </w:r>
      <w:r w:rsidR="007C754A">
        <w:rPr>
          <w:b/>
          <w:bCs/>
          <w:noProof/>
          <w:sz w:val="22"/>
          <w:szCs w:val="22"/>
          <w:rtl/>
          <w:lang w:bidi="he-IL"/>
        </w:rPr>
        <w:t>‏יום רביעי 15 נובמבר 2017</w:t>
      </w:r>
      <w:r>
        <w:rPr>
          <w:b/>
          <w:bCs/>
          <w:sz w:val="22"/>
          <w:szCs w:val="22"/>
          <w:rtl/>
          <w:lang w:bidi="he-IL"/>
        </w:rPr>
        <w:fldChar w:fldCharType="end"/>
      </w:r>
    </w:p>
    <w:p w:rsidR="00A43C52" w:rsidRDefault="00A43C52" w:rsidP="003B0983">
      <w:pPr>
        <w:bidi/>
        <w:spacing w:line="360" w:lineRule="auto"/>
        <w:ind w:firstLine="454"/>
        <w:jc w:val="both"/>
        <w:rPr>
          <w:sz w:val="22"/>
          <w:szCs w:val="22"/>
          <w:rtl/>
          <w:lang w:bidi="he-IL"/>
        </w:rPr>
      </w:pPr>
    </w:p>
    <w:p w:rsidR="00CD6002" w:rsidRDefault="00117D28" w:rsidP="003B0983">
      <w:pPr>
        <w:bidi/>
        <w:spacing w:line="360" w:lineRule="auto"/>
        <w:ind w:firstLine="454"/>
        <w:jc w:val="both"/>
        <w:rPr>
          <w:sz w:val="22"/>
          <w:szCs w:val="22"/>
          <w:rtl/>
          <w:lang w:bidi="he-IL"/>
        </w:rPr>
      </w:pPr>
      <w:r>
        <w:rPr>
          <w:rFonts w:hint="cs"/>
          <w:sz w:val="22"/>
          <w:szCs w:val="22"/>
          <w:rtl/>
          <w:lang w:bidi="he-IL"/>
        </w:rPr>
        <w:t xml:space="preserve">קבוצת עופר </w:t>
      </w:r>
      <w:proofErr w:type="spellStart"/>
      <w:r>
        <w:rPr>
          <w:rFonts w:hint="cs"/>
          <w:sz w:val="22"/>
          <w:szCs w:val="22"/>
          <w:rtl/>
          <w:lang w:bidi="he-IL"/>
        </w:rPr>
        <w:t>אבניר</w:t>
      </w:r>
      <w:proofErr w:type="spellEnd"/>
      <w:r w:rsidR="002219A0">
        <w:rPr>
          <w:rFonts w:hint="cs"/>
          <w:sz w:val="22"/>
          <w:szCs w:val="22"/>
          <w:rtl/>
          <w:lang w:bidi="he-IL"/>
        </w:rPr>
        <w:t xml:space="preserve">, יבואנית מותג </w:t>
      </w:r>
      <w:r w:rsidR="003B0983">
        <w:rPr>
          <w:rFonts w:hint="cs"/>
          <w:sz w:val="22"/>
          <w:szCs w:val="22"/>
          <w:rtl/>
          <w:lang w:bidi="he-IL"/>
        </w:rPr>
        <w:t xml:space="preserve">האופנועים והקטנועים </w:t>
      </w:r>
      <w:r w:rsidR="003B0983">
        <w:rPr>
          <w:sz w:val="22"/>
          <w:szCs w:val="22"/>
          <w:lang w:bidi="he-IL"/>
        </w:rPr>
        <w:t>Suzuki</w:t>
      </w:r>
      <w:r>
        <w:rPr>
          <w:rFonts w:hint="cs"/>
          <w:sz w:val="22"/>
          <w:szCs w:val="22"/>
          <w:rtl/>
          <w:lang w:bidi="he-IL"/>
        </w:rPr>
        <w:t xml:space="preserve"> </w:t>
      </w:r>
      <w:r w:rsidR="002219A0">
        <w:rPr>
          <w:rFonts w:hint="cs"/>
          <w:sz w:val="22"/>
          <w:szCs w:val="22"/>
          <w:rtl/>
          <w:lang w:bidi="he-IL"/>
        </w:rPr>
        <w:t xml:space="preserve">בישראל, החלה בשיווק הדגם החדש </w:t>
      </w:r>
      <w:r w:rsidR="00415AF3">
        <w:rPr>
          <w:rFonts w:hint="cs"/>
          <w:sz w:val="22"/>
          <w:szCs w:val="22"/>
          <w:rtl/>
          <w:lang w:bidi="he-IL"/>
        </w:rPr>
        <w:t>והמעודכן של ה-</w:t>
      </w:r>
      <w:r w:rsidR="00415AF3">
        <w:rPr>
          <w:sz w:val="22"/>
          <w:szCs w:val="22"/>
          <w:lang w:bidi="he-IL"/>
        </w:rPr>
        <w:t xml:space="preserve">Suzuki </w:t>
      </w:r>
      <w:proofErr w:type="spellStart"/>
      <w:r w:rsidR="00415AF3">
        <w:rPr>
          <w:sz w:val="22"/>
          <w:szCs w:val="22"/>
          <w:lang w:bidi="he-IL"/>
        </w:rPr>
        <w:t>Burgman</w:t>
      </w:r>
      <w:proofErr w:type="spellEnd"/>
      <w:r w:rsidR="00415AF3">
        <w:rPr>
          <w:sz w:val="22"/>
          <w:szCs w:val="22"/>
          <w:lang w:bidi="he-IL"/>
        </w:rPr>
        <w:t xml:space="preserve"> 400</w:t>
      </w:r>
      <w:r w:rsidR="00415AF3">
        <w:rPr>
          <w:rFonts w:hint="cs"/>
          <w:sz w:val="22"/>
          <w:szCs w:val="22"/>
          <w:rtl/>
          <w:lang w:bidi="he-IL"/>
        </w:rPr>
        <w:t>. ה-</w:t>
      </w:r>
      <w:proofErr w:type="spellStart"/>
      <w:r w:rsidR="00415AF3">
        <w:rPr>
          <w:sz w:val="22"/>
          <w:szCs w:val="22"/>
          <w:lang w:bidi="he-IL"/>
        </w:rPr>
        <w:t>Burgman</w:t>
      </w:r>
      <w:proofErr w:type="spellEnd"/>
      <w:r w:rsidR="00415AF3">
        <w:rPr>
          <w:sz w:val="22"/>
          <w:szCs w:val="22"/>
          <w:lang w:bidi="he-IL"/>
        </w:rPr>
        <w:t xml:space="preserve"> 400</w:t>
      </w:r>
      <w:r w:rsidR="00415AF3">
        <w:rPr>
          <w:rFonts w:hint="cs"/>
          <w:sz w:val="22"/>
          <w:szCs w:val="22"/>
          <w:rtl/>
          <w:lang w:bidi="he-IL"/>
        </w:rPr>
        <w:t xml:space="preserve"> זכה לשינוי משמעותי לרגל הפיכתו לקטנוע ספורט-קופה </w:t>
      </w:r>
      <w:proofErr w:type="spellStart"/>
      <w:r w:rsidR="00415AF3">
        <w:rPr>
          <w:rFonts w:hint="cs"/>
          <w:sz w:val="22"/>
          <w:szCs w:val="22"/>
          <w:rtl/>
          <w:lang w:bidi="he-IL"/>
        </w:rPr>
        <w:t>אמיתי</w:t>
      </w:r>
      <w:proofErr w:type="spellEnd"/>
      <w:r w:rsidR="00415AF3">
        <w:rPr>
          <w:rFonts w:hint="cs"/>
          <w:sz w:val="22"/>
          <w:szCs w:val="22"/>
          <w:rtl/>
          <w:lang w:bidi="he-IL"/>
        </w:rPr>
        <w:t>, כזה המסוגל לגמוע מרחקים גדולים במהירות, פאר ונוחות ומבלי לוותר על יכולות ספורטיביות גבוהות.</w:t>
      </w:r>
    </w:p>
    <w:p w:rsidR="00CD6002" w:rsidRDefault="00CD6002" w:rsidP="003B0983">
      <w:pPr>
        <w:bidi/>
        <w:spacing w:line="360" w:lineRule="auto"/>
        <w:ind w:firstLine="454"/>
        <w:jc w:val="both"/>
        <w:rPr>
          <w:sz w:val="22"/>
          <w:szCs w:val="22"/>
          <w:rtl/>
          <w:lang w:bidi="he-IL"/>
        </w:rPr>
      </w:pPr>
    </w:p>
    <w:p w:rsidR="00415AF3" w:rsidRDefault="00CA2814" w:rsidP="008B127B">
      <w:pPr>
        <w:bidi/>
        <w:spacing w:line="360" w:lineRule="auto"/>
        <w:jc w:val="both"/>
        <w:rPr>
          <w:sz w:val="22"/>
          <w:szCs w:val="22"/>
          <w:rtl/>
          <w:lang w:bidi="he-IL"/>
        </w:rPr>
      </w:pPr>
      <w:r w:rsidRPr="0036596D">
        <w:rPr>
          <w:rFonts w:hint="cs"/>
          <w:sz w:val="22"/>
          <w:szCs w:val="22"/>
          <w:rtl/>
          <w:lang w:bidi="he-IL"/>
        </w:rPr>
        <w:t xml:space="preserve">בשנת 1998, </w:t>
      </w:r>
      <w:r w:rsidR="003B0983" w:rsidRPr="0036596D">
        <w:rPr>
          <w:sz w:val="22"/>
          <w:szCs w:val="22"/>
          <w:rtl/>
          <w:lang w:bidi="he-IL"/>
        </w:rPr>
        <w:t xml:space="preserve">משפחת </w:t>
      </w:r>
      <w:r w:rsidR="00415AF3" w:rsidRPr="0036596D">
        <w:rPr>
          <w:rFonts w:hint="cs"/>
          <w:sz w:val="22"/>
          <w:szCs w:val="22"/>
          <w:rtl/>
          <w:lang w:bidi="he-IL"/>
        </w:rPr>
        <w:t>ה-</w:t>
      </w:r>
      <w:proofErr w:type="spellStart"/>
      <w:r w:rsidR="00415AF3" w:rsidRPr="0036596D">
        <w:rPr>
          <w:sz w:val="22"/>
          <w:szCs w:val="22"/>
          <w:lang w:bidi="he-IL"/>
        </w:rPr>
        <w:t>Burgman</w:t>
      </w:r>
      <w:proofErr w:type="spellEnd"/>
      <w:r w:rsidR="00415AF3" w:rsidRPr="0036596D">
        <w:rPr>
          <w:sz w:val="22"/>
          <w:szCs w:val="22"/>
          <w:rtl/>
          <w:lang w:bidi="he-IL"/>
        </w:rPr>
        <w:t xml:space="preserve"> של </w:t>
      </w:r>
      <w:r w:rsidR="00415AF3" w:rsidRPr="0036596D">
        <w:rPr>
          <w:sz w:val="22"/>
          <w:szCs w:val="22"/>
          <w:lang w:bidi="he-IL"/>
        </w:rPr>
        <w:t>Suzuki</w:t>
      </w:r>
      <w:r w:rsidR="003B0983" w:rsidRPr="0036596D">
        <w:rPr>
          <w:sz w:val="22"/>
          <w:szCs w:val="22"/>
          <w:rtl/>
          <w:lang w:bidi="he-IL"/>
        </w:rPr>
        <w:t xml:space="preserve">, </w:t>
      </w:r>
      <w:r w:rsidR="008B127B" w:rsidRPr="00CC2649">
        <w:rPr>
          <w:rFonts w:hint="cs"/>
          <w:sz w:val="22"/>
          <w:szCs w:val="22"/>
          <w:rtl/>
          <w:lang w:bidi="he-IL"/>
        </w:rPr>
        <w:t>המציאה</w:t>
      </w:r>
      <w:r w:rsidR="003B0983" w:rsidRPr="00CC2649">
        <w:rPr>
          <w:sz w:val="22"/>
          <w:szCs w:val="22"/>
          <w:rtl/>
          <w:lang w:bidi="he-IL"/>
        </w:rPr>
        <w:t xml:space="preserve"> את קטגורית קטנועי הנפח הגדול עם ה</w:t>
      </w:r>
      <w:r w:rsidR="00415AF3" w:rsidRPr="00CC2649">
        <w:rPr>
          <w:rFonts w:hint="cs"/>
          <w:sz w:val="22"/>
          <w:szCs w:val="22"/>
          <w:rtl/>
          <w:lang w:bidi="he-IL"/>
        </w:rPr>
        <w:t>-</w:t>
      </w:r>
      <w:proofErr w:type="spellStart"/>
      <w:r w:rsidR="00415AF3" w:rsidRPr="00CC2649">
        <w:rPr>
          <w:sz w:val="22"/>
          <w:szCs w:val="22"/>
          <w:lang w:bidi="he-IL"/>
        </w:rPr>
        <w:t>Burgman</w:t>
      </w:r>
      <w:proofErr w:type="spellEnd"/>
      <w:r w:rsidR="00415AF3" w:rsidRPr="00CC2649">
        <w:rPr>
          <w:sz w:val="22"/>
          <w:szCs w:val="22"/>
          <w:lang w:bidi="he-IL"/>
        </w:rPr>
        <w:t xml:space="preserve"> 400</w:t>
      </w:r>
      <w:r w:rsidR="00415AF3" w:rsidRPr="00CC2649">
        <w:rPr>
          <w:rFonts w:hint="cs"/>
          <w:sz w:val="22"/>
          <w:szCs w:val="22"/>
          <w:rtl/>
          <w:lang w:bidi="he-IL"/>
        </w:rPr>
        <w:t xml:space="preserve">. </w:t>
      </w:r>
      <w:r w:rsidRPr="00CC2649">
        <w:rPr>
          <w:rFonts w:hint="cs"/>
          <w:sz w:val="22"/>
          <w:szCs w:val="22"/>
          <w:rtl/>
          <w:lang w:bidi="he-IL"/>
        </w:rPr>
        <w:t xml:space="preserve">כשהוחלט </w:t>
      </w:r>
      <w:r w:rsidR="002763FE" w:rsidRPr="00CC2649">
        <w:rPr>
          <w:rFonts w:hint="cs"/>
          <w:sz w:val="22"/>
          <w:szCs w:val="22"/>
          <w:rtl/>
          <w:lang w:bidi="he-IL"/>
        </w:rPr>
        <w:t xml:space="preserve">לקראת 2017 </w:t>
      </w:r>
      <w:r w:rsidRPr="00CC2649">
        <w:rPr>
          <w:rFonts w:hint="cs"/>
          <w:sz w:val="22"/>
          <w:szCs w:val="22"/>
          <w:rtl/>
          <w:lang w:bidi="he-IL"/>
        </w:rPr>
        <w:t xml:space="preserve">על שינוי הדגם, </w:t>
      </w:r>
      <w:r w:rsidR="008B127B" w:rsidRPr="00CC2649">
        <w:rPr>
          <w:rFonts w:hint="cs"/>
          <w:sz w:val="22"/>
          <w:szCs w:val="22"/>
          <w:rtl/>
          <w:lang w:bidi="he-IL"/>
        </w:rPr>
        <w:t>"</w:t>
      </w:r>
      <w:r w:rsidR="002763FE" w:rsidRPr="00CC2649">
        <w:rPr>
          <w:rFonts w:hint="cs"/>
          <w:sz w:val="22"/>
          <w:szCs w:val="22"/>
          <w:rtl/>
          <w:lang w:bidi="he-IL"/>
        </w:rPr>
        <w:t>ספורט</w:t>
      </w:r>
      <w:r w:rsidR="00415AF3" w:rsidRPr="00CC2649">
        <w:rPr>
          <w:sz w:val="22"/>
          <w:szCs w:val="22"/>
          <w:rtl/>
          <w:lang w:bidi="he-IL"/>
        </w:rPr>
        <w:t>-קופה</w:t>
      </w:r>
      <w:r w:rsidR="008B127B" w:rsidRPr="00CC2649">
        <w:rPr>
          <w:rFonts w:hint="cs"/>
          <w:sz w:val="22"/>
          <w:szCs w:val="22"/>
          <w:rtl/>
          <w:lang w:bidi="he-IL"/>
        </w:rPr>
        <w:t>"</w:t>
      </w:r>
      <w:r w:rsidR="00415AF3" w:rsidRPr="0036596D">
        <w:rPr>
          <w:sz w:val="22"/>
          <w:szCs w:val="22"/>
          <w:rtl/>
          <w:lang w:bidi="he-IL"/>
        </w:rPr>
        <w:t xml:space="preserve"> היה</w:t>
      </w:r>
      <w:r w:rsidR="00415AF3">
        <w:rPr>
          <w:sz w:val="22"/>
          <w:szCs w:val="22"/>
          <w:rtl/>
          <w:lang w:bidi="he-IL"/>
        </w:rPr>
        <w:t xml:space="preserve"> הכינוי שהעניק</w:t>
      </w:r>
      <w:r w:rsidR="00415AF3">
        <w:rPr>
          <w:rFonts w:hint="cs"/>
          <w:sz w:val="22"/>
          <w:szCs w:val="22"/>
          <w:rtl/>
          <w:lang w:bidi="he-IL"/>
        </w:rPr>
        <w:t xml:space="preserve"> היצרן</w:t>
      </w:r>
      <w:r w:rsidR="003B0983" w:rsidRPr="003B0983">
        <w:rPr>
          <w:sz w:val="22"/>
          <w:szCs w:val="22"/>
          <w:rtl/>
          <w:lang w:bidi="he-IL"/>
        </w:rPr>
        <w:t xml:space="preserve"> לקונ</w:t>
      </w:r>
      <w:r w:rsidR="00415AF3">
        <w:rPr>
          <w:sz w:val="22"/>
          <w:szCs w:val="22"/>
          <w:rtl/>
          <w:lang w:bidi="he-IL"/>
        </w:rPr>
        <w:t>ספט החדש</w:t>
      </w:r>
      <w:r>
        <w:rPr>
          <w:rFonts w:hint="cs"/>
          <w:sz w:val="22"/>
          <w:szCs w:val="22"/>
          <w:rtl/>
          <w:lang w:bidi="he-IL"/>
        </w:rPr>
        <w:t>,</w:t>
      </w:r>
      <w:r w:rsidR="00415AF3">
        <w:rPr>
          <w:rFonts w:hint="cs"/>
          <w:sz w:val="22"/>
          <w:szCs w:val="22"/>
          <w:rtl/>
          <w:lang w:bidi="he-IL"/>
        </w:rPr>
        <w:t xml:space="preserve"> </w:t>
      </w:r>
      <w:r w:rsidR="003B0983" w:rsidRPr="003B0983">
        <w:rPr>
          <w:sz w:val="22"/>
          <w:szCs w:val="22"/>
          <w:rtl/>
          <w:lang w:bidi="he-IL"/>
        </w:rPr>
        <w:t>קונספט שיבטיח את הפאר ונוחות הרכיבה בגוף קומפקטי, ספורטיבי ועם עיצוב מתאים</w:t>
      </w:r>
      <w:r w:rsidR="00415AF3">
        <w:rPr>
          <w:rFonts w:hint="cs"/>
          <w:sz w:val="22"/>
          <w:szCs w:val="22"/>
          <w:rtl/>
          <w:lang w:bidi="he-IL"/>
        </w:rPr>
        <w:t xml:space="preserve">. </w:t>
      </w:r>
      <w:r w:rsidR="00415AF3">
        <w:rPr>
          <w:sz w:val="22"/>
          <w:szCs w:val="22"/>
          <w:rtl/>
          <w:lang w:bidi="he-IL"/>
        </w:rPr>
        <w:t xml:space="preserve">העדכון לדגם נועד </w:t>
      </w:r>
      <w:r>
        <w:rPr>
          <w:rFonts w:hint="cs"/>
          <w:sz w:val="22"/>
          <w:szCs w:val="22"/>
          <w:rtl/>
          <w:lang w:bidi="he-IL"/>
        </w:rPr>
        <w:t>כדי להפוך</w:t>
      </w:r>
      <w:r w:rsidR="00415AF3" w:rsidRPr="003B0983">
        <w:rPr>
          <w:sz w:val="22"/>
          <w:szCs w:val="22"/>
          <w:rtl/>
          <w:lang w:bidi="he-IL"/>
        </w:rPr>
        <w:t xml:space="preserve"> לשילוב מנצח בין מאפייני ה</w:t>
      </w:r>
      <w:r w:rsidR="00415AF3">
        <w:rPr>
          <w:rFonts w:hint="cs"/>
          <w:sz w:val="22"/>
          <w:szCs w:val="22"/>
          <w:rtl/>
          <w:lang w:bidi="he-IL"/>
        </w:rPr>
        <w:t>-</w:t>
      </w:r>
      <w:proofErr w:type="spellStart"/>
      <w:r w:rsidR="00415AF3">
        <w:rPr>
          <w:sz w:val="22"/>
          <w:szCs w:val="22"/>
          <w:lang w:bidi="he-IL"/>
        </w:rPr>
        <w:t>Burgman</w:t>
      </w:r>
      <w:proofErr w:type="spellEnd"/>
      <w:r w:rsidR="00415AF3" w:rsidRPr="003B0983">
        <w:rPr>
          <w:sz w:val="22"/>
          <w:szCs w:val="22"/>
          <w:rtl/>
          <w:lang w:bidi="he-IL"/>
        </w:rPr>
        <w:t xml:space="preserve"> לא</w:t>
      </w:r>
      <w:r w:rsidR="00415AF3">
        <w:rPr>
          <w:sz w:val="22"/>
          <w:szCs w:val="22"/>
          <w:rtl/>
          <w:lang w:bidi="he-IL"/>
        </w:rPr>
        <w:t>ורך השנים לבין ה</w:t>
      </w:r>
      <w:r w:rsidR="00415AF3">
        <w:rPr>
          <w:rFonts w:hint="cs"/>
          <w:sz w:val="22"/>
          <w:szCs w:val="22"/>
          <w:rtl/>
          <w:lang w:bidi="he-IL"/>
        </w:rPr>
        <w:t>דגש על הביצועים</w:t>
      </w:r>
      <w:r w:rsidR="00415AF3" w:rsidRPr="003B0983">
        <w:rPr>
          <w:sz w:val="22"/>
          <w:szCs w:val="22"/>
          <w:rtl/>
          <w:lang w:bidi="he-IL"/>
        </w:rPr>
        <w:t xml:space="preserve"> </w:t>
      </w:r>
      <w:r w:rsidR="002763FE" w:rsidRPr="0036596D">
        <w:rPr>
          <w:rFonts w:hint="cs"/>
          <w:sz w:val="22"/>
          <w:szCs w:val="22"/>
          <w:rtl/>
          <w:lang w:bidi="he-IL"/>
        </w:rPr>
        <w:t>שעליו</w:t>
      </w:r>
      <w:r w:rsidR="002763FE">
        <w:rPr>
          <w:rFonts w:hint="cs"/>
          <w:sz w:val="22"/>
          <w:szCs w:val="22"/>
          <w:rtl/>
          <w:lang w:bidi="he-IL"/>
        </w:rPr>
        <w:t xml:space="preserve"> </w:t>
      </w:r>
      <w:r w:rsidR="00415AF3" w:rsidRPr="003B0983">
        <w:rPr>
          <w:sz w:val="22"/>
          <w:szCs w:val="22"/>
          <w:rtl/>
          <w:lang w:bidi="he-IL"/>
        </w:rPr>
        <w:t>החליטה סוזוקי. הבחירה דווקא בגרסת ה</w:t>
      </w:r>
      <w:r>
        <w:rPr>
          <w:sz w:val="22"/>
          <w:szCs w:val="22"/>
          <w:rtl/>
          <w:lang w:bidi="he-IL"/>
        </w:rPr>
        <w:t xml:space="preserve">-400 סמ"ק, הייתה לאור העובדה </w:t>
      </w:r>
      <w:r>
        <w:rPr>
          <w:rFonts w:hint="cs"/>
          <w:sz w:val="22"/>
          <w:szCs w:val="22"/>
          <w:rtl/>
          <w:lang w:bidi="he-IL"/>
        </w:rPr>
        <w:t>ש</w:t>
      </w:r>
      <w:r w:rsidR="00415AF3" w:rsidRPr="003B0983">
        <w:rPr>
          <w:sz w:val="22"/>
          <w:szCs w:val="22"/>
          <w:rtl/>
          <w:lang w:bidi="he-IL"/>
        </w:rPr>
        <w:t>מדובר בדגם הפופולרי ביותר מבין דגמי משפחת ה</w:t>
      </w:r>
      <w:r>
        <w:rPr>
          <w:rFonts w:hint="cs"/>
          <w:sz w:val="22"/>
          <w:szCs w:val="22"/>
          <w:rtl/>
          <w:lang w:bidi="he-IL"/>
        </w:rPr>
        <w:t>-</w:t>
      </w:r>
      <w:proofErr w:type="spellStart"/>
      <w:r>
        <w:rPr>
          <w:sz w:val="22"/>
          <w:szCs w:val="22"/>
          <w:lang w:bidi="he-IL"/>
        </w:rPr>
        <w:t>Burgman</w:t>
      </w:r>
      <w:proofErr w:type="spellEnd"/>
      <w:r w:rsidR="00415AF3" w:rsidRPr="003B0983">
        <w:rPr>
          <w:sz w:val="22"/>
          <w:szCs w:val="22"/>
          <w:rtl/>
          <w:lang w:bidi="he-IL"/>
        </w:rPr>
        <w:t>, משפחה שמכרה מעל 450,000 יחידות מאז הוצגה, כש-180,000 מהם, היו מדגם ה-400 סמ"ק</w:t>
      </w:r>
      <w:r w:rsidR="00474A04">
        <w:rPr>
          <w:rFonts w:hint="cs"/>
          <w:sz w:val="22"/>
          <w:szCs w:val="22"/>
          <w:rtl/>
          <w:lang w:bidi="he-IL"/>
        </w:rPr>
        <w:t>.</w:t>
      </w:r>
    </w:p>
    <w:p w:rsidR="00474A04" w:rsidRDefault="00474A04" w:rsidP="00474A04">
      <w:pPr>
        <w:bidi/>
        <w:spacing w:line="360" w:lineRule="auto"/>
        <w:ind w:firstLine="454"/>
        <w:jc w:val="both"/>
        <w:rPr>
          <w:sz w:val="22"/>
          <w:szCs w:val="22"/>
          <w:rtl/>
          <w:lang w:bidi="he-IL"/>
        </w:rPr>
      </w:pPr>
    </w:p>
    <w:p w:rsidR="003B0983" w:rsidRPr="003B0983" w:rsidRDefault="00CA2814" w:rsidP="003F6A69">
      <w:pPr>
        <w:bidi/>
        <w:spacing w:line="360" w:lineRule="auto"/>
        <w:ind w:firstLine="454"/>
        <w:jc w:val="both"/>
        <w:rPr>
          <w:sz w:val="22"/>
          <w:szCs w:val="22"/>
          <w:rtl/>
        </w:rPr>
      </w:pPr>
      <w:r>
        <w:rPr>
          <w:sz w:val="22"/>
          <w:szCs w:val="22"/>
          <w:rtl/>
          <w:lang w:bidi="he-IL"/>
        </w:rPr>
        <w:t>נקודות היתרון החזקות של ה</w:t>
      </w:r>
      <w:r>
        <w:rPr>
          <w:rFonts w:hint="cs"/>
          <w:sz w:val="22"/>
          <w:szCs w:val="22"/>
          <w:rtl/>
          <w:lang w:bidi="he-IL"/>
        </w:rPr>
        <w:t xml:space="preserve">דגם </w:t>
      </w:r>
      <w:r w:rsidR="003B0983" w:rsidRPr="003B0983">
        <w:rPr>
          <w:sz w:val="22"/>
          <w:szCs w:val="22"/>
          <w:rtl/>
          <w:lang w:bidi="he-IL"/>
        </w:rPr>
        <w:t>היוצא נשמרו</w:t>
      </w:r>
      <w:r>
        <w:rPr>
          <w:sz w:val="22"/>
          <w:szCs w:val="22"/>
          <w:rtl/>
          <w:lang w:bidi="he-IL"/>
        </w:rPr>
        <w:t xml:space="preserve"> ואף חוזקו בדמות הנוחות</w:t>
      </w:r>
      <w:r>
        <w:rPr>
          <w:rFonts w:hint="cs"/>
          <w:sz w:val="22"/>
          <w:szCs w:val="22"/>
          <w:rtl/>
          <w:lang w:bidi="he-IL"/>
        </w:rPr>
        <w:t xml:space="preserve"> </w:t>
      </w:r>
      <w:r w:rsidR="003B0983" w:rsidRPr="003B0983">
        <w:rPr>
          <w:sz w:val="22"/>
          <w:szCs w:val="22"/>
          <w:rtl/>
          <w:lang w:bidi="he-IL"/>
        </w:rPr>
        <w:t xml:space="preserve">לרוכב ואיכות הגימור, אך במסגרת הפיכתו </w:t>
      </w:r>
      <w:r>
        <w:rPr>
          <w:rFonts w:hint="cs"/>
          <w:sz w:val="22"/>
          <w:szCs w:val="22"/>
          <w:rtl/>
          <w:lang w:bidi="he-IL"/>
        </w:rPr>
        <w:t>של ה-</w:t>
      </w:r>
      <w:proofErr w:type="spellStart"/>
      <w:r>
        <w:rPr>
          <w:sz w:val="22"/>
          <w:szCs w:val="22"/>
          <w:lang w:bidi="he-IL"/>
        </w:rPr>
        <w:t>Burgman</w:t>
      </w:r>
      <w:proofErr w:type="spellEnd"/>
      <w:r>
        <w:rPr>
          <w:sz w:val="22"/>
          <w:szCs w:val="22"/>
          <w:lang w:bidi="he-IL"/>
        </w:rPr>
        <w:t xml:space="preserve"> 400</w:t>
      </w:r>
      <w:r>
        <w:rPr>
          <w:rFonts w:hint="cs"/>
          <w:sz w:val="22"/>
          <w:szCs w:val="22"/>
          <w:rtl/>
          <w:lang w:bidi="he-IL"/>
        </w:rPr>
        <w:t xml:space="preserve"> </w:t>
      </w:r>
      <w:r w:rsidR="003B0983" w:rsidRPr="003B0983">
        <w:rPr>
          <w:sz w:val="22"/>
          <w:szCs w:val="22"/>
          <w:rtl/>
          <w:lang w:bidi="he-IL"/>
        </w:rPr>
        <w:t xml:space="preserve">לאתלט אלגנטי, זכה הקטנוע לירידה במשקל, הצרת ממדים, שיפור ביצועים מהותי בתחום ההיגוי, המתלים, הבלמים וגמישות המנוע (מומנט), התאמה לתקן היורו 4 וכמובן לעיצוב ספורטיבי חדש, מאופק ומחודד </w:t>
      </w:r>
      <w:r w:rsidR="003F6A69">
        <w:rPr>
          <w:rFonts w:hint="cs"/>
          <w:sz w:val="22"/>
          <w:szCs w:val="22"/>
          <w:rtl/>
          <w:lang w:bidi="he-IL"/>
        </w:rPr>
        <w:t>שמותאם</w:t>
      </w:r>
      <w:r w:rsidR="003B0983" w:rsidRPr="003B0983">
        <w:rPr>
          <w:sz w:val="22"/>
          <w:szCs w:val="22"/>
          <w:rtl/>
          <w:lang w:bidi="he-IL"/>
        </w:rPr>
        <w:t xml:space="preserve"> ליכולות החדשות</w:t>
      </w:r>
      <w:r w:rsidR="003B0983" w:rsidRPr="003B0983">
        <w:rPr>
          <w:sz w:val="22"/>
          <w:szCs w:val="22"/>
          <w:lang w:bidi="he-IL"/>
        </w:rPr>
        <w:t>.</w:t>
      </w:r>
    </w:p>
    <w:p w:rsidR="00415AF3" w:rsidRDefault="00415AF3" w:rsidP="00415AF3">
      <w:pPr>
        <w:bidi/>
        <w:spacing w:line="360" w:lineRule="auto"/>
        <w:jc w:val="both"/>
        <w:rPr>
          <w:sz w:val="22"/>
          <w:szCs w:val="22"/>
          <w:rtl/>
        </w:rPr>
      </w:pPr>
    </w:p>
    <w:p w:rsidR="003B0983" w:rsidRDefault="003B0983" w:rsidP="0036596D">
      <w:pPr>
        <w:bidi/>
        <w:spacing w:line="360" w:lineRule="auto"/>
        <w:jc w:val="both"/>
        <w:rPr>
          <w:sz w:val="22"/>
          <w:szCs w:val="22"/>
          <w:rtl/>
        </w:rPr>
      </w:pPr>
      <w:r w:rsidRPr="003B0983">
        <w:rPr>
          <w:sz w:val="22"/>
          <w:szCs w:val="22"/>
          <w:rtl/>
          <w:lang w:bidi="he-IL"/>
        </w:rPr>
        <w:t>מנוע הדגם החדש עושה שימוש בבסיסו במנוע ה-4 פעימות, צילינדר יחיד ומקורר נוזל של הדגם ה</w:t>
      </w:r>
      <w:r w:rsidR="003D342A">
        <w:rPr>
          <w:sz w:val="22"/>
          <w:szCs w:val="22"/>
          <w:rtl/>
          <w:lang w:bidi="he-IL"/>
        </w:rPr>
        <w:t>קודם, אך כעת</w:t>
      </w:r>
      <w:r w:rsidR="003D342A">
        <w:rPr>
          <w:rFonts w:hint="cs"/>
          <w:sz w:val="22"/>
          <w:szCs w:val="22"/>
          <w:rtl/>
          <w:lang w:bidi="he-IL"/>
        </w:rPr>
        <w:t xml:space="preserve">, בזכות </w:t>
      </w:r>
      <w:r w:rsidR="003D342A" w:rsidRPr="003B0983">
        <w:rPr>
          <w:sz w:val="22"/>
          <w:szCs w:val="22"/>
          <w:rtl/>
          <w:lang w:bidi="he-IL"/>
        </w:rPr>
        <w:t>הגדלת נפח תיבת האוויר ל-5 ליטרי</w:t>
      </w:r>
      <w:r w:rsidR="003D342A">
        <w:rPr>
          <w:sz w:val="22"/>
          <w:szCs w:val="22"/>
          <w:rtl/>
          <w:lang w:bidi="he-IL"/>
        </w:rPr>
        <w:t>ם (לעומת 4.2 ליטרים בדגם הקודם)</w:t>
      </w:r>
      <w:r w:rsidR="003D342A">
        <w:rPr>
          <w:rFonts w:hint="cs"/>
          <w:sz w:val="22"/>
          <w:szCs w:val="22"/>
          <w:rtl/>
          <w:lang w:bidi="he-IL"/>
        </w:rPr>
        <w:t xml:space="preserve"> המנוע</w:t>
      </w:r>
      <w:r w:rsidR="003D342A">
        <w:rPr>
          <w:sz w:val="22"/>
          <w:szCs w:val="22"/>
          <w:rtl/>
          <w:lang w:bidi="he-IL"/>
        </w:rPr>
        <w:t xml:space="preserve"> מפיק </w:t>
      </w:r>
      <w:r w:rsidR="003D342A">
        <w:rPr>
          <w:rFonts w:hint="cs"/>
          <w:sz w:val="22"/>
          <w:szCs w:val="22"/>
          <w:rtl/>
          <w:lang w:bidi="he-IL"/>
        </w:rPr>
        <w:t>מומנט גבוה יותר</w:t>
      </w:r>
      <w:r w:rsidRPr="003B0983">
        <w:rPr>
          <w:sz w:val="22"/>
          <w:szCs w:val="22"/>
          <w:rtl/>
          <w:lang w:bidi="he-IL"/>
        </w:rPr>
        <w:t xml:space="preserve"> (3.67 </w:t>
      </w:r>
      <w:proofErr w:type="spellStart"/>
      <w:r w:rsidRPr="003B0983">
        <w:rPr>
          <w:sz w:val="22"/>
          <w:szCs w:val="22"/>
          <w:rtl/>
          <w:lang w:bidi="he-IL"/>
        </w:rPr>
        <w:t>קג"מ</w:t>
      </w:r>
      <w:proofErr w:type="spellEnd"/>
      <w:r w:rsidRPr="003B0983">
        <w:rPr>
          <w:sz w:val="22"/>
          <w:szCs w:val="22"/>
          <w:rtl/>
          <w:lang w:bidi="he-IL"/>
        </w:rPr>
        <w:t xml:space="preserve"> ב-4,800 </w:t>
      </w:r>
      <w:proofErr w:type="spellStart"/>
      <w:r w:rsidRPr="003B0983">
        <w:rPr>
          <w:sz w:val="22"/>
          <w:szCs w:val="22"/>
          <w:rtl/>
          <w:lang w:bidi="he-IL"/>
        </w:rPr>
        <w:t>סל"ד</w:t>
      </w:r>
      <w:proofErr w:type="spellEnd"/>
      <w:r w:rsidR="0036596D">
        <w:rPr>
          <w:rFonts w:hint="cs"/>
          <w:sz w:val="22"/>
          <w:szCs w:val="22"/>
          <w:rtl/>
          <w:lang w:bidi="he-IL"/>
        </w:rPr>
        <w:t xml:space="preserve">) </w:t>
      </w:r>
      <w:r w:rsidRPr="003B0983">
        <w:rPr>
          <w:sz w:val="22"/>
          <w:szCs w:val="22"/>
          <w:rtl/>
          <w:lang w:bidi="he-IL"/>
        </w:rPr>
        <w:t xml:space="preserve">ובעל </w:t>
      </w:r>
      <w:r w:rsidR="003D342A">
        <w:rPr>
          <w:sz w:val="22"/>
          <w:szCs w:val="22"/>
          <w:rtl/>
          <w:lang w:bidi="he-IL"/>
        </w:rPr>
        <w:t>יכולות תאוצה משופרות</w:t>
      </w:r>
      <w:r w:rsidRPr="003B0983">
        <w:rPr>
          <w:sz w:val="22"/>
          <w:szCs w:val="22"/>
          <w:rtl/>
          <w:lang w:bidi="he-IL"/>
        </w:rPr>
        <w:t xml:space="preserve">. בתחום ההצתה הותקן במנוע מצת </w:t>
      </w:r>
      <w:proofErr w:type="spellStart"/>
      <w:r w:rsidRPr="003B0983">
        <w:rPr>
          <w:sz w:val="22"/>
          <w:szCs w:val="22"/>
          <w:rtl/>
          <w:lang w:bidi="he-IL"/>
        </w:rPr>
        <w:t>אירדיום</w:t>
      </w:r>
      <w:proofErr w:type="spellEnd"/>
      <w:r w:rsidRPr="003B0983">
        <w:rPr>
          <w:sz w:val="22"/>
          <w:szCs w:val="22"/>
          <w:rtl/>
          <w:lang w:bidi="he-IL"/>
        </w:rPr>
        <w:t xml:space="preserve"> חדש ששיפר את צריכת הדלק והגדיל את טווח הרכיבה הפוטנציאלי של </w:t>
      </w:r>
      <w:proofErr w:type="spellStart"/>
      <w:r w:rsidRPr="003B0983">
        <w:rPr>
          <w:sz w:val="22"/>
          <w:szCs w:val="22"/>
          <w:rtl/>
          <w:lang w:bidi="he-IL"/>
        </w:rPr>
        <w:t>הבורגמן</w:t>
      </w:r>
      <w:proofErr w:type="spellEnd"/>
      <w:r w:rsidRPr="003B0983">
        <w:rPr>
          <w:sz w:val="22"/>
          <w:szCs w:val="22"/>
          <w:rtl/>
          <w:lang w:bidi="he-IL"/>
        </w:rPr>
        <w:t xml:space="preserve"> החדש. המנוע מפיק 31 כ"ס ב-6,300 </w:t>
      </w:r>
      <w:proofErr w:type="spellStart"/>
      <w:r w:rsidRPr="003B0983">
        <w:rPr>
          <w:sz w:val="22"/>
          <w:szCs w:val="22"/>
          <w:rtl/>
          <w:lang w:bidi="he-IL"/>
        </w:rPr>
        <w:t>סל"ד</w:t>
      </w:r>
      <w:proofErr w:type="spellEnd"/>
      <w:r w:rsidRPr="003B0983">
        <w:rPr>
          <w:sz w:val="22"/>
          <w:szCs w:val="22"/>
          <w:rtl/>
          <w:lang w:bidi="he-IL"/>
        </w:rPr>
        <w:t xml:space="preserve"> ועומד בתקן היורו 4 החדש באמצעות קטליזטור חדש, מערכת הזרקה מעודכנת ומצת </w:t>
      </w:r>
      <w:proofErr w:type="spellStart"/>
      <w:r w:rsidRPr="003B0983">
        <w:rPr>
          <w:sz w:val="22"/>
          <w:szCs w:val="22"/>
          <w:rtl/>
          <w:lang w:bidi="he-IL"/>
        </w:rPr>
        <w:t>האירדיום</w:t>
      </w:r>
      <w:proofErr w:type="spellEnd"/>
      <w:r w:rsidRPr="003B0983">
        <w:rPr>
          <w:sz w:val="22"/>
          <w:szCs w:val="22"/>
          <w:rtl/>
          <w:lang w:bidi="he-IL"/>
        </w:rPr>
        <w:t xml:space="preserve"> החדש</w:t>
      </w:r>
      <w:r w:rsidRPr="003B0983">
        <w:rPr>
          <w:sz w:val="22"/>
          <w:szCs w:val="22"/>
          <w:lang w:bidi="he-IL"/>
        </w:rPr>
        <w:t>.</w:t>
      </w:r>
    </w:p>
    <w:p w:rsidR="00D668BC" w:rsidRDefault="00D668BC" w:rsidP="00D668BC">
      <w:pPr>
        <w:bidi/>
        <w:spacing w:line="360" w:lineRule="auto"/>
        <w:jc w:val="both"/>
        <w:rPr>
          <w:sz w:val="22"/>
          <w:szCs w:val="22"/>
          <w:rtl/>
        </w:rPr>
      </w:pPr>
    </w:p>
    <w:p w:rsidR="00D668BC" w:rsidRDefault="00D668BC" w:rsidP="002763FE">
      <w:pPr>
        <w:bidi/>
        <w:spacing w:line="360" w:lineRule="auto"/>
        <w:jc w:val="both"/>
        <w:rPr>
          <w:sz w:val="22"/>
          <w:szCs w:val="22"/>
          <w:rtl/>
          <w:lang w:bidi="he-IL"/>
        </w:rPr>
      </w:pPr>
      <w:r>
        <w:rPr>
          <w:rFonts w:hint="cs"/>
          <w:sz w:val="22"/>
          <w:szCs w:val="22"/>
          <w:rtl/>
          <w:lang w:bidi="he-IL"/>
        </w:rPr>
        <w:t>ק</w:t>
      </w:r>
      <w:r w:rsidRPr="003B0983">
        <w:rPr>
          <w:sz w:val="22"/>
          <w:szCs w:val="22"/>
          <w:rtl/>
          <w:lang w:bidi="he-IL"/>
        </w:rPr>
        <w:t xml:space="preserve">ונספט </w:t>
      </w:r>
      <w:r>
        <w:rPr>
          <w:rFonts w:hint="cs"/>
          <w:sz w:val="22"/>
          <w:szCs w:val="22"/>
          <w:rtl/>
          <w:lang w:bidi="he-IL"/>
        </w:rPr>
        <w:t>ה-</w:t>
      </w:r>
      <w:r w:rsidRPr="003B0983">
        <w:rPr>
          <w:sz w:val="22"/>
          <w:szCs w:val="22"/>
        </w:rPr>
        <w:t>Coupe</w:t>
      </w:r>
      <w:r>
        <w:rPr>
          <w:rFonts w:hint="cs"/>
          <w:sz w:val="22"/>
          <w:szCs w:val="22"/>
          <w:rtl/>
          <w:lang w:bidi="he-IL"/>
        </w:rPr>
        <w:t xml:space="preserve"> </w:t>
      </w:r>
      <w:r w:rsidRPr="003B0983">
        <w:rPr>
          <w:sz w:val="22"/>
          <w:szCs w:val="22"/>
          <w:rtl/>
          <w:lang w:bidi="he-IL"/>
        </w:rPr>
        <w:t>שליווה את עיצוב ה</w:t>
      </w:r>
      <w:r>
        <w:rPr>
          <w:rFonts w:hint="cs"/>
          <w:sz w:val="22"/>
          <w:szCs w:val="22"/>
          <w:rtl/>
          <w:lang w:bidi="he-IL"/>
        </w:rPr>
        <w:t>-</w:t>
      </w:r>
      <w:proofErr w:type="spellStart"/>
      <w:r>
        <w:rPr>
          <w:sz w:val="22"/>
          <w:szCs w:val="22"/>
          <w:lang w:bidi="he-IL"/>
        </w:rPr>
        <w:t>Burgman</w:t>
      </w:r>
      <w:proofErr w:type="spellEnd"/>
      <w:r w:rsidRPr="003B0983">
        <w:rPr>
          <w:sz w:val="22"/>
          <w:szCs w:val="22"/>
          <w:rtl/>
          <w:lang w:bidi="he-IL"/>
        </w:rPr>
        <w:t xml:space="preserve"> החדש הביא לעיצוב גוף הדגם החדש קצר וקל יותר כשכל החלקים החיצוניים שונו, עודכנו והפכו לקומפקטיים יותר לעומת הדגם היוצא על מנת להפוך את הכלי לקל יותר לרכיבה, בעיקר ברחובות צרים ובתנועה סואנת</w:t>
      </w:r>
      <w:r w:rsidRPr="003B0983">
        <w:rPr>
          <w:sz w:val="22"/>
          <w:szCs w:val="22"/>
          <w:lang w:bidi="he-IL"/>
        </w:rPr>
        <w:t>.</w:t>
      </w:r>
      <w:r>
        <w:rPr>
          <w:rFonts w:hint="cs"/>
          <w:sz w:val="22"/>
          <w:szCs w:val="22"/>
          <w:rtl/>
          <w:lang w:bidi="he-IL"/>
        </w:rPr>
        <w:t xml:space="preserve"> </w:t>
      </w:r>
      <w:r w:rsidRPr="003B0983">
        <w:rPr>
          <w:sz w:val="22"/>
          <w:szCs w:val="22"/>
          <w:rtl/>
          <w:lang w:bidi="he-IL"/>
        </w:rPr>
        <w:t>המשקף הקדמי עודכן לטובת משקף צר, ספורטיבי וזקוף יותר במיקומו, כדי להעניק הגנה מקסימלית לרוכב מפני הרוח ונקודת מבט טובה וברורה יותר על הכביש שמלפנים</w:t>
      </w:r>
      <w:r w:rsidRPr="003B0983">
        <w:rPr>
          <w:sz w:val="22"/>
          <w:szCs w:val="22"/>
          <w:lang w:bidi="he-IL"/>
        </w:rPr>
        <w:t>.</w:t>
      </w:r>
      <w:r>
        <w:rPr>
          <w:rFonts w:hint="cs"/>
          <w:sz w:val="22"/>
          <w:szCs w:val="22"/>
          <w:rtl/>
          <w:lang w:bidi="he-IL"/>
        </w:rPr>
        <w:t xml:space="preserve"> על מנת להעניק לדגם מראה מעודכן וספורטיבי, </w:t>
      </w:r>
      <w:r w:rsidRPr="003B0983">
        <w:rPr>
          <w:sz w:val="22"/>
          <w:szCs w:val="22"/>
          <w:rtl/>
          <w:lang w:bidi="he-IL"/>
        </w:rPr>
        <w:t>זוג פנסים</w:t>
      </w:r>
      <w:r w:rsidR="002763FE">
        <w:rPr>
          <w:rFonts w:hint="cs"/>
          <w:sz w:val="22"/>
          <w:szCs w:val="22"/>
          <w:rtl/>
          <w:lang w:bidi="he-IL"/>
        </w:rPr>
        <w:t xml:space="preserve"> </w:t>
      </w:r>
      <w:r>
        <w:rPr>
          <w:rFonts w:hint="cs"/>
          <w:sz w:val="22"/>
          <w:szCs w:val="22"/>
          <w:rtl/>
          <w:lang w:bidi="he-IL"/>
        </w:rPr>
        <w:t>קדמיים</w:t>
      </w:r>
      <w:r>
        <w:rPr>
          <w:sz w:val="22"/>
          <w:szCs w:val="22"/>
          <w:rtl/>
          <w:lang w:bidi="he-IL"/>
        </w:rPr>
        <w:t xml:space="preserve"> מחודדים עם </w:t>
      </w:r>
      <w:r>
        <w:rPr>
          <w:rFonts w:hint="cs"/>
          <w:sz w:val="22"/>
          <w:szCs w:val="22"/>
          <w:rtl/>
          <w:lang w:bidi="he-IL"/>
        </w:rPr>
        <w:t xml:space="preserve">שתי </w:t>
      </w:r>
      <w:r w:rsidRPr="003B0983">
        <w:rPr>
          <w:sz w:val="22"/>
          <w:szCs w:val="22"/>
          <w:rtl/>
          <w:lang w:bidi="he-IL"/>
        </w:rPr>
        <w:t>שורות פנסי</w:t>
      </w:r>
      <w:r>
        <w:rPr>
          <w:rFonts w:hint="cs"/>
          <w:sz w:val="22"/>
          <w:szCs w:val="22"/>
          <w:rtl/>
          <w:lang w:bidi="he-IL"/>
        </w:rPr>
        <w:t xml:space="preserve"> </w:t>
      </w:r>
      <w:r>
        <w:rPr>
          <w:rFonts w:hint="cs"/>
          <w:sz w:val="22"/>
          <w:szCs w:val="22"/>
          <w:lang w:bidi="he-IL"/>
        </w:rPr>
        <w:t>LED</w:t>
      </w:r>
      <w:r>
        <w:rPr>
          <w:rFonts w:hint="cs"/>
          <w:sz w:val="22"/>
          <w:szCs w:val="22"/>
          <w:rtl/>
          <w:lang w:bidi="he-IL"/>
        </w:rPr>
        <w:t xml:space="preserve"> </w:t>
      </w:r>
      <w:r w:rsidR="002763FE" w:rsidRPr="0036596D">
        <w:rPr>
          <w:rFonts w:hint="cs"/>
          <w:sz w:val="22"/>
          <w:szCs w:val="22"/>
          <w:rtl/>
          <w:lang w:bidi="he-IL"/>
        </w:rPr>
        <w:t>ממוקמים</w:t>
      </w:r>
      <w:r w:rsidRPr="003B0983">
        <w:rPr>
          <w:sz w:val="22"/>
          <w:szCs w:val="22"/>
          <w:rtl/>
          <w:lang w:bidi="he-IL"/>
        </w:rPr>
        <w:t xml:space="preserve"> במסכת החזית החדשה, מעל למאותתים בעלי הכיסויים השקופים</w:t>
      </w:r>
      <w:r>
        <w:rPr>
          <w:rFonts w:hint="cs"/>
          <w:sz w:val="22"/>
          <w:szCs w:val="22"/>
          <w:rtl/>
          <w:lang w:bidi="he-IL"/>
        </w:rPr>
        <w:t>.</w:t>
      </w:r>
      <w:r>
        <w:rPr>
          <w:sz w:val="22"/>
          <w:szCs w:val="22"/>
          <w:rtl/>
          <w:lang w:bidi="he-IL"/>
        </w:rPr>
        <w:t xml:space="preserve"> גם הפנס האחורי המגולף </w:t>
      </w:r>
      <w:r>
        <w:rPr>
          <w:rFonts w:hint="cs"/>
          <w:sz w:val="22"/>
          <w:szCs w:val="22"/>
          <w:rtl/>
          <w:lang w:bidi="he-IL"/>
        </w:rPr>
        <w:t>ו</w:t>
      </w:r>
      <w:r>
        <w:rPr>
          <w:sz w:val="22"/>
          <w:szCs w:val="22"/>
          <w:rtl/>
          <w:lang w:bidi="he-IL"/>
        </w:rPr>
        <w:t>זוג המאותתים שתחתיו</w:t>
      </w:r>
      <w:r>
        <w:rPr>
          <w:rFonts w:hint="cs"/>
          <w:sz w:val="22"/>
          <w:szCs w:val="22"/>
          <w:rtl/>
          <w:lang w:bidi="he-IL"/>
        </w:rPr>
        <w:t xml:space="preserve"> </w:t>
      </w:r>
      <w:r w:rsidRPr="003B0983">
        <w:rPr>
          <w:sz w:val="22"/>
          <w:szCs w:val="22"/>
          <w:rtl/>
          <w:lang w:bidi="he-IL"/>
        </w:rPr>
        <w:t>מכיל</w:t>
      </w:r>
      <w:r>
        <w:rPr>
          <w:rFonts w:hint="cs"/>
          <w:sz w:val="22"/>
          <w:szCs w:val="22"/>
          <w:rtl/>
          <w:lang w:bidi="he-IL"/>
        </w:rPr>
        <w:t>ים</w:t>
      </w:r>
      <w:r w:rsidRPr="003B0983">
        <w:rPr>
          <w:sz w:val="22"/>
          <w:szCs w:val="22"/>
          <w:rtl/>
          <w:lang w:bidi="he-IL"/>
        </w:rPr>
        <w:t xml:space="preserve"> שילובים של נורו</w:t>
      </w:r>
      <w:r>
        <w:rPr>
          <w:rFonts w:hint="cs"/>
          <w:sz w:val="22"/>
          <w:szCs w:val="22"/>
          <w:rtl/>
          <w:lang w:bidi="he-IL"/>
        </w:rPr>
        <w:t xml:space="preserve">ת </w:t>
      </w:r>
      <w:r>
        <w:rPr>
          <w:sz w:val="22"/>
          <w:szCs w:val="22"/>
          <w:lang w:bidi="he-IL"/>
        </w:rPr>
        <w:t>LED</w:t>
      </w:r>
      <w:r>
        <w:rPr>
          <w:rFonts w:hint="cs"/>
          <w:sz w:val="22"/>
          <w:szCs w:val="22"/>
          <w:rtl/>
          <w:lang w:bidi="he-IL"/>
        </w:rPr>
        <w:t>.</w:t>
      </w:r>
      <w:r w:rsidRPr="00BD6960">
        <w:rPr>
          <w:rFonts w:hint="cs"/>
          <w:sz w:val="22"/>
          <w:szCs w:val="22"/>
          <w:rtl/>
          <w:lang w:bidi="he-IL"/>
        </w:rPr>
        <w:t xml:space="preserve"> </w:t>
      </w:r>
      <w:r>
        <w:rPr>
          <w:rFonts w:hint="cs"/>
          <w:sz w:val="22"/>
          <w:szCs w:val="22"/>
          <w:rtl/>
          <w:lang w:bidi="he-IL"/>
        </w:rPr>
        <w:t>מבחינת צבע הקטנוע, ה-</w:t>
      </w:r>
      <w:proofErr w:type="spellStart"/>
      <w:r>
        <w:rPr>
          <w:sz w:val="22"/>
          <w:szCs w:val="22"/>
          <w:lang w:bidi="he-IL"/>
        </w:rPr>
        <w:t>Burgman</w:t>
      </w:r>
      <w:proofErr w:type="spellEnd"/>
      <w:r>
        <w:rPr>
          <w:sz w:val="22"/>
          <w:szCs w:val="22"/>
          <w:lang w:bidi="he-IL"/>
        </w:rPr>
        <w:t xml:space="preserve"> 400</w:t>
      </w:r>
      <w:r>
        <w:rPr>
          <w:sz w:val="22"/>
          <w:szCs w:val="22"/>
          <w:rtl/>
          <w:lang w:bidi="he-IL"/>
        </w:rPr>
        <w:t xml:space="preserve"> זמין ב</w:t>
      </w:r>
      <w:r>
        <w:rPr>
          <w:rFonts w:hint="cs"/>
          <w:sz w:val="22"/>
          <w:szCs w:val="22"/>
          <w:rtl/>
          <w:lang w:bidi="he-IL"/>
        </w:rPr>
        <w:t xml:space="preserve">שלושה </w:t>
      </w:r>
      <w:r w:rsidRPr="003B0983">
        <w:rPr>
          <w:sz w:val="22"/>
          <w:szCs w:val="22"/>
          <w:rtl/>
          <w:lang w:bidi="he-IL"/>
        </w:rPr>
        <w:t>צבעים</w:t>
      </w:r>
      <w:r>
        <w:rPr>
          <w:rFonts w:hint="cs"/>
          <w:sz w:val="22"/>
          <w:szCs w:val="22"/>
          <w:rtl/>
          <w:lang w:bidi="he-IL"/>
        </w:rPr>
        <w:t>:</w:t>
      </w:r>
      <w:r w:rsidRPr="003B0983">
        <w:rPr>
          <w:sz w:val="22"/>
          <w:szCs w:val="22"/>
          <w:rtl/>
          <w:lang w:bidi="he-IL"/>
        </w:rPr>
        <w:t xml:space="preserve"> שחור-</w:t>
      </w:r>
      <w:r>
        <w:rPr>
          <w:sz w:val="22"/>
          <w:szCs w:val="22"/>
          <w:rtl/>
          <w:lang w:bidi="he-IL"/>
        </w:rPr>
        <w:t>מט עם חישוקי גלגלים אדומים, לבן</w:t>
      </w:r>
      <w:r>
        <w:rPr>
          <w:rFonts w:hint="cs"/>
          <w:sz w:val="22"/>
          <w:szCs w:val="22"/>
          <w:rtl/>
          <w:lang w:bidi="he-IL"/>
        </w:rPr>
        <w:t>-</w:t>
      </w:r>
      <w:r w:rsidRPr="003B0983">
        <w:rPr>
          <w:sz w:val="22"/>
          <w:szCs w:val="22"/>
          <w:rtl/>
          <w:lang w:bidi="he-IL"/>
        </w:rPr>
        <w:t xml:space="preserve">פנינה מט ואפור מטאלי. </w:t>
      </w:r>
    </w:p>
    <w:p w:rsidR="00461DE9" w:rsidRPr="003B0983" w:rsidRDefault="00461DE9" w:rsidP="00461DE9">
      <w:pPr>
        <w:bidi/>
        <w:spacing w:line="360" w:lineRule="auto"/>
        <w:jc w:val="both"/>
        <w:rPr>
          <w:sz w:val="22"/>
          <w:szCs w:val="22"/>
          <w:rtl/>
        </w:rPr>
      </w:pPr>
    </w:p>
    <w:p w:rsidR="00461DE9" w:rsidRPr="00461DE9" w:rsidRDefault="00461DE9" w:rsidP="00803550">
      <w:pPr>
        <w:bidi/>
        <w:spacing w:line="360" w:lineRule="auto"/>
        <w:jc w:val="both"/>
        <w:rPr>
          <w:sz w:val="22"/>
          <w:szCs w:val="22"/>
          <w:rtl/>
        </w:rPr>
      </w:pPr>
      <w:r w:rsidRPr="003B0983">
        <w:rPr>
          <w:sz w:val="22"/>
          <w:szCs w:val="22"/>
          <w:rtl/>
          <w:lang w:bidi="he-IL"/>
        </w:rPr>
        <w:t>שלדת הקטנוע היא צרה, קלה וקשיחה יותר מזו של הדגם היוצא, כדי להבטיח יציבות ושיפור מהותי ביכולות הדגם בכבישים מפותלים. המתלה הטלסקופי שמלפנים, בקוטר 41 מ"מ, הינו בעל מהלך של 110 מ"מ נדיבים, והוא אוחז בחישוק קדמי בקוטר חדש – 15 אינץ' (</w:t>
      </w:r>
      <w:r w:rsidR="00803550">
        <w:rPr>
          <w:rFonts w:hint="cs"/>
          <w:sz w:val="22"/>
          <w:szCs w:val="22"/>
          <w:rtl/>
          <w:lang w:bidi="he-IL"/>
        </w:rPr>
        <w:t xml:space="preserve">לעומת </w:t>
      </w:r>
      <w:r w:rsidRPr="003B0983">
        <w:rPr>
          <w:sz w:val="22"/>
          <w:szCs w:val="22"/>
          <w:rtl/>
          <w:lang w:bidi="he-IL"/>
        </w:rPr>
        <w:t xml:space="preserve">14 אינץ' בדגם הקודם). החישוק המוגדל נועד לשפר את יכולת שיכוך הזעזועים מלפנים, ולהגדיל את תחושת היציבות לרוכב. על שיכוך הזעזועים מאחור אחראי בולם </w:t>
      </w:r>
      <w:proofErr w:type="spellStart"/>
      <w:r w:rsidRPr="003B0983">
        <w:rPr>
          <w:sz w:val="22"/>
          <w:szCs w:val="22"/>
          <w:rtl/>
          <w:lang w:bidi="he-IL"/>
        </w:rPr>
        <w:t>מונושוק</w:t>
      </w:r>
      <w:proofErr w:type="spellEnd"/>
      <w:r w:rsidRPr="003B0983">
        <w:rPr>
          <w:sz w:val="22"/>
          <w:szCs w:val="22"/>
          <w:rtl/>
          <w:lang w:bidi="he-IL"/>
        </w:rPr>
        <w:t xml:space="preserve"> במיקום ייחודי</w:t>
      </w:r>
      <w:r>
        <w:rPr>
          <w:rFonts w:hint="cs"/>
          <w:sz w:val="22"/>
          <w:szCs w:val="22"/>
          <w:rtl/>
          <w:lang w:bidi="he-IL"/>
        </w:rPr>
        <w:t>,</w:t>
      </w:r>
      <w:r w:rsidRPr="003B0983">
        <w:rPr>
          <w:sz w:val="22"/>
          <w:szCs w:val="22"/>
          <w:rtl/>
          <w:lang w:bidi="he-IL"/>
        </w:rPr>
        <w:t xml:space="preserve"> גחון הקטנוע, </w:t>
      </w:r>
      <w:r>
        <w:rPr>
          <w:rFonts w:hint="cs"/>
          <w:sz w:val="22"/>
          <w:szCs w:val="22"/>
          <w:rtl/>
          <w:lang w:bidi="he-IL"/>
        </w:rPr>
        <w:t xml:space="preserve">והוא </w:t>
      </w:r>
      <w:r w:rsidRPr="003B0983">
        <w:rPr>
          <w:sz w:val="22"/>
          <w:szCs w:val="22"/>
          <w:rtl/>
          <w:lang w:bidi="he-IL"/>
        </w:rPr>
        <w:t>בעל 7 אפשרויות כיוון לעומס הקפי</w:t>
      </w:r>
      <w:r>
        <w:rPr>
          <w:sz w:val="22"/>
          <w:szCs w:val="22"/>
          <w:rtl/>
          <w:lang w:bidi="he-IL"/>
        </w:rPr>
        <w:t>ץ</w:t>
      </w:r>
      <w:r>
        <w:rPr>
          <w:rFonts w:hint="cs"/>
          <w:sz w:val="22"/>
          <w:szCs w:val="22"/>
          <w:rtl/>
          <w:lang w:bidi="he-IL"/>
        </w:rPr>
        <w:t xml:space="preserve">, </w:t>
      </w:r>
      <w:r w:rsidRPr="003B0983">
        <w:rPr>
          <w:sz w:val="22"/>
          <w:szCs w:val="22"/>
          <w:rtl/>
          <w:lang w:bidi="he-IL"/>
        </w:rPr>
        <w:t xml:space="preserve">כדי לאפשר לרוכב למצוא את האיזון המושלם בין נוחות לביצועים ספורטיביים ועדיין לספק יכולת שליטה מקסימלית בעת הרכיבה. בולם זה עושה שימוש במערכת מנופים מסוג לינקג' לטובת יכולות שיכוך רחבות ופרוגרסיביות </w:t>
      </w:r>
      <w:r w:rsidR="00803550">
        <w:rPr>
          <w:sz w:val="22"/>
          <w:szCs w:val="22"/>
          <w:rtl/>
          <w:lang w:bidi="he-IL"/>
        </w:rPr>
        <w:t>יותר</w:t>
      </w:r>
      <w:r w:rsidR="00803550">
        <w:rPr>
          <w:rFonts w:hint="cs"/>
          <w:sz w:val="22"/>
          <w:szCs w:val="22"/>
          <w:rtl/>
          <w:lang w:bidi="he-IL"/>
        </w:rPr>
        <w:t>. ה-</w:t>
      </w:r>
      <w:proofErr w:type="spellStart"/>
      <w:r w:rsidR="00803550">
        <w:rPr>
          <w:sz w:val="22"/>
          <w:szCs w:val="22"/>
          <w:lang w:bidi="he-IL"/>
        </w:rPr>
        <w:t>Burgman</w:t>
      </w:r>
      <w:proofErr w:type="spellEnd"/>
      <w:r w:rsidR="00803550">
        <w:rPr>
          <w:sz w:val="22"/>
          <w:szCs w:val="22"/>
          <w:lang w:bidi="he-IL"/>
        </w:rPr>
        <w:t xml:space="preserve"> 400</w:t>
      </w:r>
      <w:r w:rsidRPr="003B0983">
        <w:rPr>
          <w:sz w:val="22"/>
          <w:szCs w:val="22"/>
          <w:rtl/>
          <w:lang w:bidi="he-IL"/>
        </w:rPr>
        <w:t xml:space="preserve"> הוא היחיד בקטגוריה שלו, העושה שימוש במנגנון זה</w:t>
      </w:r>
      <w:r w:rsidRPr="003B0983">
        <w:rPr>
          <w:sz w:val="22"/>
          <w:szCs w:val="22"/>
          <w:lang w:bidi="he-IL"/>
        </w:rPr>
        <w:t>.</w:t>
      </w:r>
      <w:r>
        <w:rPr>
          <w:rFonts w:hint="cs"/>
          <w:sz w:val="22"/>
          <w:szCs w:val="22"/>
          <w:rtl/>
          <w:lang w:bidi="he-IL"/>
        </w:rPr>
        <w:t xml:space="preserve"> </w:t>
      </w:r>
      <w:r w:rsidRPr="003B0983">
        <w:rPr>
          <w:sz w:val="22"/>
          <w:szCs w:val="22"/>
          <w:rtl/>
          <w:lang w:bidi="he-IL"/>
        </w:rPr>
        <w:t>משקל הקטנוע ירד ב-7.5 קילוגרמים ל-215 ק"ג (משקל "רטוב" כולל נוזלים), בסיס הגלגלים התקצר ב-50 מ"מ וגוף הקטנוע כולו התקצר ב-35 מ"מ לעומת הדגם היוצא</w:t>
      </w:r>
      <w:r w:rsidRPr="003B0983">
        <w:rPr>
          <w:sz w:val="22"/>
          <w:szCs w:val="22"/>
          <w:lang w:bidi="he-IL"/>
        </w:rPr>
        <w:t>.</w:t>
      </w:r>
    </w:p>
    <w:p w:rsidR="00461DE9" w:rsidRPr="003B0983" w:rsidRDefault="00461DE9" w:rsidP="00461DE9">
      <w:pPr>
        <w:bidi/>
        <w:spacing w:line="360" w:lineRule="auto"/>
        <w:ind w:firstLine="454"/>
        <w:jc w:val="both"/>
        <w:rPr>
          <w:sz w:val="22"/>
          <w:szCs w:val="22"/>
          <w:rtl/>
          <w:lang w:bidi="he-IL"/>
        </w:rPr>
      </w:pPr>
    </w:p>
    <w:p w:rsidR="00461DE9" w:rsidRPr="003B0983" w:rsidRDefault="00803550" w:rsidP="00461DE9">
      <w:pPr>
        <w:bidi/>
        <w:spacing w:line="360" w:lineRule="auto"/>
        <w:jc w:val="both"/>
        <w:rPr>
          <w:sz w:val="22"/>
          <w:szCs w:val="22"/>
          <w:rtl/>
        </w:rPr>
      </w:pPr>
      <w:r>
        <w:rPr>
          <w:sz w:val="22"/>
          <w:szCs w:val="22"/>
          <w:rtl/>
          <w:lang w:bidi="he-IL"/>
        </w:rPr>
        <w:t>הצרת השלדה והגוף</w:t>
      </w:r>
      <w:r w:rsidR="00461DE9">
        <w:rPr>
          <w:sz w:val="22"/>
          <w:szCs w:val="22"/>
          <w:rtl/>
          <w:lang w:bidi="he-IL"/>
        </w:rPr>
        <w:t xml:space="preserve"> א</w:t>
      </w:r>
      <w:r w:rsidR="00461DE9" w:rsidRPr="003B0983">
        <w:rPr>
          <w:sz w:val="22"/>
          <w:szCs w:val="22"/>
          <w:rtl/>
          <w:lang w:bidi="he-IL"/>
        </w:rPr>
        <w:t>פשרו את הצרת הקטנו</w:t>
      </w:r>
      <w:r>
        <w:rPr>
          <w:sz w:val="22"/>
          <w:szCs w:val="22"/>
          <w:rtl/>
          <w:lang w:bidi="he-IL"/>
        </w:rPr>
        <w:t>ע מאחורי מדרסי הרגליים של הרוכב</w:t>
      </w:r>
      <w:r w:rsidR="00461DE9" w:rsidRPr="003B0983">
        <w:rPr>
          <w:sz w:val="22"/>
          <w:szCs w:val="22"/>
          <w:rtl/>
          <w:lang w:bidi="he-IL"/>
        </w:rPr>
        <w:t xml:space="preserve"> באופן שיאפשר הורדת רגליים נוחה וקלה לקרקע, בזמן עמידה ברמזור. תנוחת הרכיבה החדשה מציבה את רגלי הרוכב מעט יותר קרוב לגוף (בהשוואה לדגם הקודם) ובכך יוצרת תנוחה נוחה יותר לרוכב ויותר ספורטיבית. יחד עם</w:t>
      </w:r>
      <w:r>
        <w:rPr>
          <w:sz w:val="22"/>
          <w:szCs w:val="22"/>
          <w:rtl/>
          <w:lang w:bidi="he-IL"/>
        </w:rPr>
        <w:t xml:space="preserve"> הורדת גובה המושב ב-5 מ"מ, העיצוב המחודש של המושב</w:t>
      </w:r>
      <w:r>
        <w:rPr>
          <w:rFonts w:hint="cs"/>
          <w:sz w:val="22"/>
          <w:szCs w:val="22"/>
          <w:rtl/>
          <w:lang w:bidi="he-IL"/>
        </w:rPr>
        <w:t xml:space="preserve">, </w:t>
      </w:r>
      <w:r w:rsidR="00461DE9" w:rsidRPr="003B0983">
        <w:rPr>
          <w:sz w:val="22"/>
          <w:szCs w:val="22"/>
          <w:rtl/>
          <w:lang w:bidi="he-IL"/>
        </w:rPr>
        <w:t xml:space="preserve">הצרת השלדה והמקום לרגלי הרוכב מאחורי </w:t>
      </w:r>
      <w:r>
        <w:rPr>
          <w:sz w:val="22"/>
          <w:szCs w:val="22"/>
          <w:rtl/>
          <w:lang w:bidi="he-IL"/>
        </w:rPr>
        <w:t>המדר</w:t>
      </w:r>
      <w:r>
        <w:rPr>
          <w:rFonts w:hint="cs"/>
          <w:sz w:val="22"/>
          <w:szCs w:val="22"/>
          <w:rtl/>
          <w:lang w:bidi="he-IL"/>
        </w:rPr>
        <w:t>סים</w:t>
      </w:r>
      <w:r w:rsidR="00461DE9" w:rsidRPr="003B0983">
        <w:rPr>
          <w:sz w:val="22"/>
          <w:szCs w:val="22"/>
          <w:rtl/>
          <w:lang w:bidi="he-IL"/>
        </w:rPr>
        <w:t>, שימרו את נוחות הרוכבים בכל הקשור להורדת רגליים לקרקע</w:t>
      </w:r>
      <w:r>
        <w:rPr>
          <w:rFonts w:hint="cs"/>
          <w:sz w:val="22"/>
          <w:szCs w:val="22"/>
          <w:rtl/>
          <w:lang w:bidi="he-IL"/>
        </w:rPr>
        <w:t>.</w:t>
      </w:r>
    </w:p>
    <w:p w:rsidR="00461DE9" w:rsidRPr="003B0983" w:rsidRDefault="00461DE9" w:rsidP="008B127B">
      <w:pPr>
        <w:bidi/>
        <w:spacing w:line="360" w:lineRule="auto"/>
        <w:jc w:val="both"/>
        <w:rPr>
          <w:sz w:val="22"/>
          <w:szCs w:val="22"/>
          <w:rtl/>
        </w:rPr>
      </w:pPr>
      <w:r w:rsidRPr="003B0983">
        <w:rPr>
          <w:sz w:val="22"/>
          <w:szCs w:val="22"/>
          <w:rtl/>
          <w:lang w:bidi="he-IL"/>
        </w:rPr>
        <w:t>מושב הרוכב עוצב מחדש ורופד בריפוד עבה יות</w:t>
      </w:r>
      <w:r w:rsidR="00803550">
        <w:rPr>
          <w:sz w:val="22"/>
          <w:szCs w:val="22"/>
          <w:rtl/>
          <w:lang w:bidi="he-IL"/>
        </w:rPr>
        <w:t>ר ב-</w:t>
      </w:r>
      <w:r w:rsidR="002763FE" w:rsidRPr="0036596D">
        <w:rPr>
          <w:rFonts w:hint="cs"/>
          <w:sz w:val="22"/>
          <w:szCs w:val="22"/>
          <w:rtl/>
          <w:lang w:bidi="he-IL"/>
        </w:rPr>
        <w:t>20</w:t>
      </w:r>
      <w:r w:rsidR="00803550">
        <w:rPr>
          <w:sz w:val="22"/>
          <w:szCs w:val="22"/>
          <w:rtl/>
          <w:lang w:bidi="he-IL"/>
        </w:rPr>
        <w:t xml:space="preserve"> מ"מ </w:t>
      </w:r>
      <w:r w:rsidR="00803550">
        <w:rPr>
          <w:rFonts w:hint="cs"/>
          <w:sz w:val="22"/>
          <w:szCs w:val="22"/>
          <w:rtl/>
          <w:lang w:bidi="he-IL"/>
        </w:rPr>
        <w:t>כדי להעניק</w:t>
      </w:r>
      <w:r w:rsidR="00803550">
        <w:rPr>
          <w:sz w:val="22"/>
          <w:szCs w:val="22"/>
          <w:rtl/>
          <w:lang w:bidi="he-IL"/>
        </w:rPr>
        <w:t xml:space="preserve"> </w:t>
      </w:r>
      <w:r w:rsidRPr="003B0983">
        <w:rPr>
          <w:sz w:val="22"/>
          <w:szCs w:val="22"/>
          <w:rtl/>
          <w:lang w:bidi="he-IL"/>
        </w:rPr>
        <w:t>תמיכה מקסימלית ברכיבה ספורטיבית</w:t>
      </w:r>
      <w:r w:rsidR="00803550">
        <w:rPr>
          <w:rFonts w:hint="cs"/>
          <w:sz w:val="22"/>
          <w:szCs w:val="22"/>
          <w:rtl/>
          <w:lang w:bidi="he-IL"/>
        </w:rPr>
        <w:t xml:space="preserve"> ו</w:t>
      </w:r>
      <w:r w:rsidRPr="003B0983">
        <w:rPr>
          <w:sz w:val="22"/>
          <w:szCs w:val="22"/>
          <w:rtl/>
          <w:lang w:bidi="he-IL"/>
        </w:rPr>
        <w:t>התפירה הכפולה לריפוד בצבע אדום, מבטיחה איכות גימור גבוהה לצד מראה ייחודי</w:t>
      </w:r>
      <w:r w:rsidR="00803550">
        <w:rPr>
          <w:rFonts w:hint="cs"/>
          <w:sz w:val="22"/>
          <w:szCs w:val="22"/>
          <w:rtl/>
          <w:lang w:bidi="he-IL"/>
        </w:rPr>
        <w:t xml:space="preserve">. בנוסף, </w:t>
      </w:r>
      <w:r w:rsidRPr="003B0983">
        <w:rPr>
          <w:sz w:val="22"/>
          <w:szCs w:val="22"/>
          <w:rtl/>
          <w:lang w:bidi="he-IL"/>
        </w:rPr>
        <w:t xml:space="preserve">למושב הרוכב הותקנה משענת אחורית אותה ניתן לכוון </w:t>
      </w:r>
      <w:r w:rsidR="00803550">
        <w:rPr>
          <w:rFonts w:hint="cs"/>
          <w:sz w:val="22"/>
          <w:szCs w:val="22"/>
          <w:rtl/>
          <w:lang w:bidi="he-IL"/>
        </w:rPr>
        <w:t>לשני</w:t>
      </w:r>
      <w:r w:rsidRPr="003B0983">
        <w:rPr>
          <w:sz w:val="22"/>
          <w:szCs w:val="22"/>
          <w:rtl/>
          <w:lang w:bidi="he-IL"/>
        </w:rPr>
        <w:t xml:space="preserve"> מצבים, </w:t>
      </w:r>
      <w:r w:rsidR="002763FE" w:rsidRPr="0036596D">
        <w:rPr>
          <w:rFonts w:hint="cs"/>
          <w:sz w:val="22"/>
          <w:szCs w:val="22"/>
          <w:rtl/>
          <w:lang w:bidi="he-IL"/>
        </w:rPr>
        <w:t>לקרב</w:t>
      </w:r>
      <w:r w:rsidRPr="003B0983">
        <w:rPr>
          <w:sz w:val="22"/>
          <w:szCs w:val="22"/>
          <w:rtl/>
          <w:lang w:bidi="he-IL"/>
        </w:rPr>
        <w:t xml:space="preserve"> ולהרחיק אותה ב-15 מ"מ ו-30 מ"מ, לטובת מציאת התמיכה האופטימלית לרוכב</w:t>
      </w:r>
      <w:r w:rsidRPr="003B0983">
        <w:rPr>
          <w:sz w:val="22"/>
          <w:szCs w:val="22"/>
          <w:lang w:bidi="he-IL"/>
        </w:rPr>
        <w:t>.</w:t>
      </w:r>
    </w:p>
    <w:p w:rsidR="00D668BC" w:rsidRDefault="00D668BC" w:rsidP="00D668BC">
      <w:pPr>
        <w:bidi/>
        <w:spacing w:line="360" w:lineRule="auto"/>
        <w:jc w:val="both"/>
        <w:rPr>
          <w:sz w:val="22"/>
          <w:szCs w:val="22"/>
          <w:rtl/>
          <w:lang w:bidi="he-IL"/>
        </w:rPr>
      </w:pPr>
    </w:p>
    <w:p w:rsidR="00BD6960" w:rsidRDefault="00461DE9" w:rsidP="00D668BC">
      <w:pPr>
        <w:bidi/>
        <w:spacing w:line="360" w:lineRule="auto"/>
        <w:jc w:val="both"/>
        <w:rPr>
          <w:sz w:val="22"/>
          <w:szCs w:val="22"/>
          <w:rtl/>
        </w:rPr>
      </w:pPr>
      <w:r w:rsidRPr="003B0983">
        <w:rPr>
          <w:sz w:val="22"/>
          <w:szCs w:val="22"/>
          <w:rtl/>
          <w:lang w:bidi="he-IL"/>
        </w:rPr>
        <w:t xml:space="preserve">לוח השעונים </w:t>
      </w:r>
      <w:r w:rsidR="00803550">
        <w:rPr>
          <w:rFonts w:hint="cs"/>
          <w:sz w:val="22"/>
          <w:szCs w:val="22"/>
          <w:rtl/>
          <w:lang w:bidi="he-IL"/>
        </w:rPr>
        <w:t>של ה-</w:t>
      </w:r>
      <w:proofErr w:type="spellStart"/>
      <w:r w:rsidR="00803550">
        <w:rPr>
          <w:rFonts w:hint="cs"/>
          <w:sz w:val="22"/>
          <w:szCs w:val="22"/>
          <w:lang w:bidi="he-IL"/>
        </w:rPr>
        <w:t>B</w:t>
      </w:r>
      <w:r w:rsidR="00803550">
        <w:rPr>
          <w:sz w:val="22"/>
          <w:szCs w:val="22"/>
          <w:lang w:bidi="he-IL"/>
        </w:rPr>
        <w:t>urgman</w:t>
      </w:r>
      <w:proofErr w:type="spellEnd"/>
      <w:r w:rsidR="00803550">
        <w:rPr>
          <w:sz w:val="22"/>
          <w:szCs w:val="22"/>
          <w:lang w:bidi="he-IL"/>
        </w:rPr>
        <w:t xml:space="preserve"> 400</w:t>
      </w:r>
      <w:r w:rsidR="00803550">
        <w:rPr>
          <w:rFonts w:hint="cs"/>
          <w:sz w:val="22"/>
          <w:szCs w:val="22"/>
          <w:rtl/>
          <w:lang w:bidi="he-IL"/>
        </w:rPr>
        <w:t xml:space="preserve"> </w:t>
      </w:r>
      <w:r w:rsidR="00803550">
        <w:rPr>
          <w:sz w:val="22"/>
          <w:szCs w:val="22"/>
          <w:rtl/>
          <w:lang w:bidi="he-IL"/>
        </w:rPr>
        <w:t>גדול</w:t>
      </w:r>
      <w:r w:rsidR="00803550">
        <w:rPr>
          <w:rFonts w:hint="cs"/>
          <w:sz w:val="22"/>
          <w:szCs w:val="22"/>
          <w:rtl/>
          <w:lang w:bidi="he-IL"/>
        </w:rPr>
        <w:t xml:space="preserve">, </w:t>
      </w:r>
      <w:r w:rsidRPr="003B0983">
        <w:rPr>
          <w:sz w:val="22"/>
          <w:szCs w:val="22"/>
          <w:rtl/>
          <w:lang w:bidi="he-IL"/>
        </w:rPr>
        <w:t xml:space="preserve">כולל זוג שעונים </w:t>
      </w:r>
      <w:proofErr w:type="spellStart"/>
      <w:r w:rsidRPr="003B0983">
        <w:rPr>
          <w:sz w:val="22"/>
          <w:szCs w:val="22"/>
          <w:rtl/>
          <w:lang w:bidi="he-IL"/>
        </w:rPr>
        <w:t>אנלוגים</w:t>
      </w:r>
      <w:proofErr w:type="spellEnd"/>
      <w:r w:rsidRPr="003B0983">
        <w:rPr>
          <w:sz w:val="22"/>
          <w:szCs w:val="22"/>
          <w:rtl/>
          <w:lang w:bidi="he-IL"/>
        </w:rPr>
        <w:t xml:space="preserve"> (</w:t>
      </w:r>
      <w:proofErr w:type="spellStart"/>
      <w:r w:rsidRPr="003B0983">
        <w:rPr>
          <w:sz w:val="22"/>
          <w:szCs w:val="22"/>
          <w:rtl/>
          <w:lang w:bidi="he-IL"/>
        </w:rPr>
        <w:t>סל"ד</w:t>
      </w:r>
      <w:proofErr w:type="spellEnd"/>
      <w:r w:rsidRPr="003B0983">
        <w:rPr>
          <w:sz w:val="22"/>
          <w:szCs w:val="22"/>
          <w:rtl/>
          <w:lang w:bidi="he-IL"/>
        </w:rPr>
        <w:t xml:space="preserve"> ומהירות) וכן מסך דיגיטלי המציג מרחק מצטבר, זוג שעוני מדידת מרחק מתאפסים</w:t>
      </w:r>
      <w:r w:rsidR="00803550">
        <w:rPr>
          <w:rFonts w:hint="cs"/>
          <w:sz w:val="22"/>
          <w:szCs w:val="22"/>
          <w:rtl/>
          <w:lang w:bidi="he-IL"/>
        </w:rPr>
        <w:t xml:space="preserve"> </w:t>
      </w:r>
      <w:r w:rsidRPr="003B0983">
        <w:rPr>
          <w:sz w:val="22"/>
          <w:szCs w:val="22"/>
          <w:lang w:bidi="he-IL"/>
        </w:rPr>
        <w:t>(</w:t>
      </w:r>
      <w:r w:rsidRPr="003B0983">
        <w:rPr>
          <w:sz w:val="22"/>
          <w:szCs w:val="22"/>
        </w:rPr>
        <w:t>Trip</w:t>
      </w:r>
      <w:r w:rsidR="00803550">
        <w:rPr>
          <w:sz w:val="22"/>
          <w:szCs w:val="22"/>
          <w:lang w:bidi="he-IL"/>
        </w:rPr>
        <w:t>)</w:t>
      </w:r>
      <w:r w:rsidR="00803550">
        <w:rPr>
          <w:rFonts w:hint="cs"/>
          <w:sz w:val="22"/>
          <w:szCs w:val="22"/>
          <w:rtl/>
          <w:lang w:bidi="he-IL"/>
        </w:rPr>
        <w:t>,</w:t>
      </w:r>
      <w:r w:rsidRPr="003B0983">
        <w:rPr>
          <w:sz w:val="22"/>
          <w:szCs w:val="22"/>
          <w:lang w:bidi="he-IL"/>
        </w:rPr>
        <w:t xml:space="preserve"> </w:t>
      </w:r>
      <w:r w:rsidRPr="003B0983">
        <w:rPr>
          <w:sz w:val="22"/>
          <w:szCs w:val="22"/>
          <w:rtl/>
          <w:lang w:bidi="he-IL"/>
        </w:rPr>
        <w:t>מד דלק, מד טמפ' נוזל קירור, צריכת דלק ממוצעת, מד טמפ' חיצונית ושעון זמן. כמו כן כולל השעון גם נורת התראה לביצוע טיפוליים ונורת</w:t>
      </w:r>
      <w:r w:rsidRPr="003B0983">
        <w:rPr>
          <w:sz w:val="22"/>
          <w:szCs w:val="22"/>
          <w:lang w:bidi="he-IL"/>
        </w:rPr>
        <w:t xml:space="preserve"> </w:t>
      </w:r>
      <w:r w:rsidRPr="003B0983">
        <w:rPr>
          <w:sz w:val="22"/>
          <w:szCs w:val="22"/>
        </w:rPr>
        <w:t>Eco</w:t>
      </w:r>
      <w:r w:rsidRPr="003B0983">
        <w:rPr>
          <w:sz w:val="22"/>
          <w:szCs w:val="22"/>
          <w:lang w:bidi="he-IL"/>
        </w:rPr>
        <w:t xml:space="preserve"> </w:t>
      </w:r>
      <w:r w:rsidRPr="003B0983">
        <w:rPr>
          <w:sz w:val="22"/>
          <w:szCs w:val="22"/>
          <w:rtl/>
          <w:lang w:bidi="he-IL"/>
        </w:rPr>
        <w:t>הנדלקת כשהקטנוע פועל בתנאים אופטימליים בכל הקשור לצריכת הדלק</w:t>
      </w:r>
      <w:r w:rsidRPr="003B0983">
        <w:rPr>
          <w:sz w:val="22"/>
          <w:szCs w:val="22"/>
          <w:lang w:bidi="he-IL"/>
        </w:rPr>
        <w:t>.</w:t>
      </w:r>
      <w:r w:rsidR="00D668BC">
        <w:rPr>
          <w:rFonts w:hint="cs"/>
          <w:sz w:val="22"/>
          <w:szCs w:val="22"/>
          <w:rtl/>
          <w:lang w:bidi="he-IL"/>
        </w:rPr>
        <w:t xml:space="preserve"> </w:t>
      </w:r>
      <w:r w:rsidR="00BD6960">
        <w:rPr>
          <w:sz w:val="22"/>
          <w:szCs w:val="22"/>
          <w:rtl/>
          <w:lang w:bidi="he-IL"/>
        </w:rPr>
        <w:t>למרות הצרת הממדים ל</w:t>
      </w:r>
      <w:r w:rsidR="00BD6960">
        <w:rPr>
          <w:rFonts w:hint="cs"/>
          <w:sz w:val="22"/>
          <w:szCs w:val="22"/>
          <w:rtl/>
          <w:lang w:bidi="he-IL"/>
        </w:rPr>
        <w:t>-</w:t>
      </w:r>
      <w:proofErr w:type="spellStart"/>
      <w:r w:rsidR="00BD6960">
        <w:rPr>
          <w:sz w:val="22"/>
          <w:szCs w:val="22"/>
          <w:lang w:bidi="he-IL"/>
        </w:rPr>
        <w:t>Burgman</w:t>
      </w:r>
      <w:proofErr w:type="spellEnd"/>
      <w:r w:rsidR="00BD6960" w:rsidRPr="003B0983">
        <w:rPr>
          <w:sz w:val="22"/>
          <w:szCs w:val="22"/>
          <w:rtl/>
          <w:lang w:bidi="he-IL"/>
        </w:rPr>
        <w:t>, הוא עדיין ממשיך להעניק שפע של מקומות אחסון: התא מתחת למושב הי</w:t>
      </w:r>
      <w:r w:rsidR="00BD6960">
        <w:rPr>
          <w:sz w:val="22"/>
          <w:szCs w:val="22"/>
          <w:rtl/>
          <w:lang w:bidi="he-IL"/>
        </w:rPr>
        <w:t>נו בנפח 42 ליטרים, ו</w:t>
      </w:r>
      <w:r w:rsidR="00BD6960">
        <w:rPr>
          <w:rFonts w:hint="cs"/>
          <w:sz w:val="22"/>
          <w:szCs w:val="22"/>
          <w:rtl/>
          <w:lang w:bidi="he-IL"/>
        </w:rPr>
        <w:t>בפאנל הקדמי</w:t>
      </w:r>
      <w:r w:rsidR="00BD6960">
        <w:rPr>
          <w:sz w:val="22"/>
          <w:szCs w:val="22"/>
          <w:rtl/>
          <w:lang w:bidi="he-IL"/>
        </w:rPr>
        <w:t xml:space="preserve"> עוד </w:t>
      </w:r>
      <w:r w:rsidR="00BD6960">
        <w:rPr>
          <w:rFonts w:hint="cs"/>
          <w:sz w:val="22"/>
          <w:szCs w:val="22"/>
          <w:rtl/>
          <w:lang w:bidi="he-IL"/>
        </w:rPr>
        <w:t>שני</w:t>
      </w:r>
      <w:r w:rsidR="00BD6960" w:rsidRPr="003B0983">
        <w:rPr>
          <w:sz w:val="22"/>
          <w:szCs w:val="22"/>
          <w:rtl/>
          <w:lang w:bidi="he-IL"/>
        </w:rPr>
        <w:t xml:space="preserve"> תאים</w:t>
      </w:r>
      <w:r w:rsidR="00BD6960">
        <w:rPr>
          <w:rFonts w:hint="cs"/>
          <w:sz w:val="22"/>
          <w:szCs w:val="22"/>
          <w:rtl/>
          <w:lang w:bidi="he-IL"/>
        </w:rPr>
        <w:t>,</w:t>
      </w:r>
      <w:r w:rsidR="00BD6960" w:rsidRPr="003B0983">
        <w:rPr>
          <w:sz w:val="22"/>
          <w:szCs w:val="22"/>
          <w:rtl/>
          <w:lang w:bidi="he-IL"/>
        </w:rPr>
        <w:t xml:space="preserve"> האחד בנפח 2.8 ליטרים והשני בנפח 3.5</w:t>
      </w:r>
      <w:r w:rsidR="00BD6960">
        <w:rPr>
          <w:rFonts w:hint="cs"/>
          <w:sz w:val="22"/>
          <w:szCs w:val="22"/>
          <w:rtl/>
          <w:lang w:bidi="he-IL"/>
        </w:rPr>
        <w:t xml:space="preserve"> </w:t>
      </w:r>
      <w:r w:rsidR="00BD6960">
        <w:rPr>
          <w:sz w:val="22"/>
          <w:szCs w:val="22"/>
          <w:rtl/>
          <w:lang w:bidi="he-IL"/>
        </w:rPr>
        <w:t xml:space="preserve">ליטרים. התא הימני </w:t>
      </w:r>
      <w:r w:rsidR="00BD6960" w:rsidRPr="003B0983">
        <w:rPr>
          <w:sz w:val="22"/>
          <w:szCs w:val="22"/>
          <w:rtl/>
          <w:lang w:bidi="he-IL"/>
        </w:rPr>
        <w:t>מכיל</w:t>
      </w:r>
      <w:r w:rsidR="00BD6960">
        <w:rPr>
          <w:rFonts w:hint="cs"/>
          <w:sz w:val="22"/>
          <w:szCs w:val="22"/>
          <w:rtl/>
          <w:lang w:bidi="he-IL"/>
        </w:rPr>
        <w:t xml:space="preserve"> גם</w:t>
      </w:r>
      <w:r w:rsidR="00BD6960" w:rsidRPr="003B0983">
        <w:rPr>
          <w:sz w:val="22"/>
          <w:szCs w:val="22"/>
          <w:rtl/>
          <w:lang w:bidi="he-IL"/>
        </w:rPr>
        <w:t xml:space="preserve"> שקע הטענה</w:t>
      </w:r>
      <w:r w:rsidR="00BD6960" w:rsidRPr="003B0983">
        <w:rPr>
          <w:sz w:val="22"/>
          <w:szCs w:val="22"/>
          <w:lang w:bidi="he-IL"/>
        </w:rPr>
        <w:t xml:space="preserve"> (12</w:t>
      </w:r>
      <w:r w:rsidR="00BD6960" w:rsidRPr="003B0983">
        <w:rPr>
          <w:sz w:val="22"/>
          <w:szCs w:val="22"/>
        </w:rPr>
        <w:t>V DC</w:t>
      </w:r>
      <w:r w:rsidR="00BD6960">
        <w:rPr>
          <w:sz w:val="22"/>
          <w:szCs w:val="22"/>
          <w:lang w:bidi="he-IL"/>
        </w:rPr>
        <w:t>)</w:t>
      </w:r>
      <w:r w:rsidR="00BD6960">
        <w:rPr>
          <w:rFonts w:hint="cs"/>
          <w:sz w:val="22"/>
          <w:szCs w:val="22"/>
          <w:rtl/>
          <w:lang w:bidi="he-IL"/>
        </w:rPr>
        <w:t xml:space="preserve"> שמאפשר הטענת</w:t>
      </w:r>
      <w:r w:rsidR="00BD6960" w:rsidRPr="003B0983">
        <w:rPr>
          <w:sz w:val="22"/>
          <w:szCs w:val="22"/>
          <w:rtl/>
          <w:lang w:bidi="he-IL"/>
        </w:rPr>
        <w:t xml:space="preserve"> טלפונים סלולאריים</w:t>
      </w:r>
      <w:r w:rsidR="00BD6960">
        <w:rPr>
          <w:rFonts w:hint="cs"/>
          <w:sz w:val="22"/>
          <w:szCs w:val="22"/>
          <w:rtl/>
          <w:lang w:bidi="he-IL"/>
        </w:rPr>
        <w:t>.</w:t>
      </w:r>
    </w:p>
    <w:p w:rsidR="00803550" w:rsidRDefault="00803550" w:rsidP="00803550">
      <w:pPr>
        <w:bidi/>
        <w:spacing w:line="360" w:lineRule="auto"/>
        <w:jc w:val="both"/>
        <w:rPr>
          <w:sz w:val="22"/>
          <w:szCs w:val="22"/>
          <w:rtl/>
          <w:lang w:bidi="he-IL"/>
        </w:rPr>
      </w:pPr>
    </w:p>
    <w:p w:rsidR="003B0983" w:rsidRDefault="003B0983" w:rsidP="00BD6960">
      <w:pPr>
        <w:bidi/>
        <w:spacing w:line="360" w:lineRule="auto"/>
        <w:jc w:val="both"/>
        <w:rPr>
          <w:sz w:val="22"/>
          <w:szCs w:val="22"/>
          <w:rtl/>
        </w:rPr>
      </w:pPr>
      <w:r w:rsidRPr="003B0983">
        <w:rPr>
          <w:sz w:val="22"/>
          <w:szCs w:val="22"/>
          <w:rtl/>
          <w:lang w:bidi="he-IL"/>
        </w:rPr>
        <w:t xml:space="preserve">הדגם החדש מוגן באמצעות מערכת </w:t>
      </w:r>
      <w:proofErr w:type="spellStart"/>
      <w:r w:rsidRPr="003B0983">
        <w:rPr>
          <w:sz w:val="22"/>
          <w:szCs w:val="22"/>
          <w:rtl/>
          <w:lang w:bidi="he-IL"/>
        </w:rPr>
        <w:t>האימובלוזייר</w:t>
      </w:r>
      <w:proofErr w:type="spellEnd"/>
      <w:r w:rsidRPr="003B0983">
        <w:rPr>
          <w:sz w:val="22"/>
          <w:szCs w:val="22"/>
          <w:rtl/>
          <w:lang w:bidi="he-IL"/>
        </w:rPr>
        <w:t xml:space="preserve"> של סוזוקי</w:t>
      </w:r>
      <w:r w:rsidRPr="003B0983">
        <w:rPr>
          <w:sz w:val="22"/>
          <w:szCs w:val="22"/>
          <w:lang w:bidi="he-IL"/>
        </w:rPr>
        <w:t xml:space="preserve"> (</w:t>
      </w:r>
      <w:r w:rsidRPr="003B0983">
        <w:rPr>
          <w:sz w:val="22"/>
          <w:szCs w:val="22"/>
        </w:rPr>
        <w:t>SAIS</w:t>
      </w:r>
      <w:r w:rsidRPr="003B0983">
        <w:rPr>
          <w:sz w:val="22"/>
          <w:szCs w:val="22"/>
          <w:lang w:bidi="he-IL"/>
        </w:rPr>
        <w:t xml:space="preserve">) </w:t>
      </w:r>
      <w:r w:rsidRPr="003B0983">
        <w:rPr>
          <w:sz w:val="22"/>
          <w:szCs w:val="22"/>
          <w:rtl/>
          <w:lang w:bidi="he-IL"/>
        </w:rPr>
        <w:t>המאפשרת התנעה באמצעות מפתח הבעלים המקורי ובכך מונעת התנעה על ידי עקיפת פתח הכנסת המפתח. עוד מצויד ה</w:t>
      </w:r>
      <w:r w:rsidR="00BD6960">
        <w:rPr>
          <w:rFonts w:hint="cs"/>
          <w:sz w:val="22"/>
          <w:szCs w:val="22"/>
          <w:rtl/>
          <w:lang w:bidi="he-IL"/>
        </w:rPr>
        <w:t>-</w:t>
      </w:r>
      <w:proofErr w:type="spellStart"/>
      <w:r w:rsidR="00BD6960">
        <w:rPr>
          <w:sz w:val="22"/>
          <w:szCs w:val="22"/>
          <w:lang w:bidi="he-IL"/>
        </w:rPr>
        <w:t>Burgman</w:t>
      </w:r>
      <w:proofErr w:type="spellEnd"/>
      <w:r w:rsidR="00BD6960">
        <w:rPr>
          <w:sz w:val="22"/>
          <w:szCs w:val="22"/>
          <w:lang w:bidi="he-IL"/>
        </w:rPr>
        <w:t xml:space="preserve"> 400</w:t>
      </w:r>
      <w:r w:rsidRPr="003B0983">
        <w:rPr>
          <w:sz w:val="22"/>
          <w:szCs w:val="22"/>
          <w:rtl/>
          <w:lang w:bidi="he-IL"/>
        </w:rPr>
        <w:t xml:space="preserve"> במערכת</w:t>
      </w:r>
      <w:r w:rsidRPr="003B0983">
        <w:rPr>
          <w:sz w:val="22"/>
          <w:szCs w:val="22"/>
          <w:lang w:bidi="he-IL"/>
        </w:rPr>
        <w:t xml:space="preserve"> </w:t>
      </w:r>
      <w:r w:rsidRPr="003B0983">
        <w:rPr>
          <w:sz w:val="22"/>
          <w:szCs w:val="22"/>
        </w:rPr>
        <w:t>ISC</w:t>
      </w:r>
      <w:r w:rsidRPr="003B0983">
        <w:rPr>
          <w:sz w:val="22"/>
          <w:szCs w:val="22"/>
          <w:lang w:bidi="he-IL"/>
        </w:rPr>
        <w:t xml:space="preserve"> </w:t>
      </w:r>
      <w:r w:rsidRPr="003B0983">
        <w:rPr>
          <w:sz w:val="22"/>
          <w:szCs w:val="22"/>
          <w:rtl/>
          <w:lang w:bidi="he-IL"/>
        </w:rPr>
        <w:t xml:space="preserve">האוטומטית שממשיכה לשמר את המנוע בתחום העבודה האידאלי לטובת אמינות ולטובת עבודת מנוע חלקה, וכן במערכת </w:t>
      </w:r>
      <w:r w:rsidR="00142CD7">
        <w:rPr>
          <w:rFonts w:hint="cs"/>
          <w:sz w:val="22"/>
          <w:szCs w:val="22"/>
          <w:rtl/>
          <w:lang w:bidi="he-IL"/>
        </w:rPr>
        <w:t>ה-</w:t>
      </w:r>
      <w:r w:rsidRPr="003B0983">
        <w:rPr>
          <w:sz w:val="22"/>
          <w:szCs w:val="22"/>
        </w:rPr>
        <w:t>CVT</w:t>
      </w:r>
      <w:r w:rsidR="00142CD7">
        <w:rPr>
          <w:rFonts w:hint="cs"/>
          <w:sz w:val="22"/>
          <w:szCs w:val="22"/>
          <w:rtl/>
          <w:lang w:bidi="he-IL"/>
        </w:rPr>
        <w:t xml:space="preserve"> </w:t>
      </w:r>
      <w:r w:rsidRPr="003B0983">
        <w:rPr>
          <w:sz w:val="22"/>
          <w:szCs w:val="22"/>
          <w:rtl/>
          <w:lang w:bidi="he-IL"/>
        </w:rPr>
        <w:t xml:space="preserve">החדשה שממשיכה לספק כוח לגלגל האחורי ללא מכות כוח ובכך היא נעימה יותר לרוכב. מערכת </w:t>
      </w:r>
      <w:r w:rsidR="00142CD7">
        <w:rPr>
          <w:rFonts w:hint="cs"/>
          <w:sz w:val="22"/>
          <w:szCs w:val="22"/>
          <w:rtl/>
          <w:lang w:bidi="he-IL"/>
        </w:rPr>
        <w:t>ה-</w:t>
      </w:r>
      <w:r w:rsidRPr="003B0983">
        <w:rPr>
          <w:sz w:val="22"/>
          <w:szCs w:val="22"/>
        </w:rPr>
        <w:t>ABS</w:t>
      </w:r>
      <w:r w:rsidR="00142CD7">
        <w:rPr>
          <w:rFonts w:hint="cs"/>
          <w:sz w:val="22"/>
          <w:szCs w:val="22"/>
          <w:rtl/>
          <w:lang w:bidi="he-IL"/>
        </w:rPr>
        <w:t xml:space="preserve"> </w:t>
      </w:r>
      <w:r w:rsidRPr="003B0983">
        <w:rPr>
          <w:sz w:val="22"/>
          <w:szCs w:val="22"/>
          <w:rtl/>
          <w:lang w:bidi="he-IL"/>
        </w:rPr>
        <w:t>ב</w:t>
      </w:r>
      <w:r w:rsidR="00142CD7">
        <w:rPr>
          <w:rFonts w:hint="cs"/>
          <w:sz w:val="22"/>
          <w:szCs w:val="22"/>
          <w:rtl/>
          <w:lang w:bidi="he-IL"/>
        </w:rPr>
        <w:t>-</w:t>
      </w:r>
      <w:proofErr w:type="spellStart"/>
      <w:r w:rsidR="00142CD7">
        <w:rPr>
          <w:sz w:val="22"/>
          <w:szCs w:val="22"/>
          <w:lang w:bidi="he-IL"/>
        </w:rPr>
        <w:t>Burgman</w:t>
      </w:r>
      <w:proofErr w:type="spellEnd"/>
      <w:r w:rsidRPr="003B0983">
        <w:rPr>
          <w:sz w:val="22"/>
          <w:szCs w:val="22"/>
          <w:rtl/>
          <w:lang w:bidi="he-IL"/>
        </w:rPr>
        <w:t xml:space="preserve"> 2017 </w:t>
      </w:r>
      <w:r w:rsidR="00BD6960">
        <w:rPr>
          <w:rFonts w:hint="cs"/>
          <w:sz w:val="22"/>
          <w:szCs w:val="22"/>
          <w:rtl/>
          <w:lang w:bidi="he-IL"/>
        </w:rPr>
        <w:t xml:space="preserve">היא </w:t>
      </w:r>
      <w:r w:rsidRPr="003B0983">
        <w:rPr>
          <w:sz w:val="22"/>
          <w:szCs w:val="22"/>
          <w:rtl/>
          <w:lang w:bidi="he-IL"/>
        </w:rPr>
        <w:t>חדשה לחלוטין ומתוצרת</w:t>
      </w:r>
      <w:r w:rsidRPr="003B0983">
        <w:rPr>
          <w:sz w:val="22"/>
          <w:szCs w:val="22"/>
          <w:lang w:bidi="he-IL"/>
        </w:rPr>
        <w:t xml:space="preserve"> </w:t>
      </w:r>
      <w:r w:rsidRPr="003B0983">
        <w:rPr>
          <w:sz w:val="22"/>
          <w:szCs w:val="22"/>
        </w:rPr>
        <w:t>Nissin</w:t>
      </w:r>
      <w:r w:rsidRPr="003B0983">
        <w:rPr>
          <w:sz w:val="22"/>
          <w:szCs w:val="22"/>
          <w:lang w:bidi="he-IL"/>
        </w:rPr>
        <w:t xml:space="preserve"> </w:t>
      </w:r>
      <w:r w:rsidRPr="003B0983">
        <w:rPr>
          <w:sz w:val="22"/>
          <w:szCs w:val="22"/>
          <w:rtl/>
          <w:lang w:bidi="he-IL"/>
        </w:rPr>
        <w:t>יפן. מערכת זו קלה יותר ב-750 גר' מזו שהייתה</w:t>
      </w:r>
      <w:r w:rsidR="00142CD7">
        <w:rPr>
          <w:sz w:val="22"/>
          <w:szCs w:val="22"/>
          <w:rtl/>
          <w:lang w:bidi="he-IL"/>
        </w:rPr>
        <w:t xml:space="preserve"> בדגם הקודם והיא </w:t>
      </w:r>
      <w:r w:rsidRPr="003B0983">
        <w:rPr>
          <w:sz w:val="22"/>
          <w:szCs w:val="22"/>
          <w:rtl/>
          <w:lang w:bidi="he-IL"/>
        </w:rPr>
        <w:t xml:space="preserve">שולטת על זוג </w:t>
      </w:r>
      <w:proofErr w:type="spellStart"/>
      <w:r w:rsidRPr="003B0983">
        <w:rPr>
          <w:sz w:val="22"/>
          <w:szCs w:val="22"/>
          <w:rtl/>
          <w:lang w:bidi="he-IL"/>
        </w:rPr>
        <w:t>דיסקי</w:t>
      </w:r>
      <w:proofErr w:type="spellEnd"/>
      <w:r w:rsidRPr="003B0983">
        <w:rPr>
          <w:sz w:val="22"/>
          <w:szCs w:val="22"/>
          <w:rtl/>
          <w:lang w:bidi="he-IL"/>
        </w:rPr>
        <w:t xml:space="preserve"> הבלימה שמלפנים בקוטר 260 מ"מ, ועל דיסק הבלימה בקוטר 210 מ"מ שמא</w:t>
      </w:r>
      <w:r w:rsidR="00142CD7">
        <w:rPr>
          <w:sz w:val="22"/>
          <w:szCs w:val="22"/>
          <w:rtl/>
          <w:lang w:bidi="he-IL"/>
        </w:rPr>
        <w:t>חור. כמו בדגם הקודם, גם ה</w:t>
      </w:r>
      <w:r w:rsidR="00142CD7">
        <w:rPr>
          <w:rFonts w:hint="cs"/>
          <w:sz w:val="22"/>
          <w:szCs w:val="22"/>
          <w:rtl/>
          <w:lang w:bidi="he-IL"/>
        </w:rPr>
        <w:t>-</w:t>
      </w:r>
      <w:proofErr w:type="spellStart"/>
      <w:r w:rsidR="00142CD7">
        <w:rPr>
          <w:sz w:val="22"/>
          <w:szCs w:val="22"/>
          <w:lang w:bidi="he-IL"/>
        </w:rPr>
        <w:t>Burgman</w:t>
      </w:r>
      <w:proofErr w:type="spellEnd"/>
      <w:r w:rsidR="00142CD7">
        <w:rPr>
          <w:sz w:val="22"/>
          <w:szCs w:val="22"/>
          <w:lang w:bidi="he-IL"/>
        </w:rPr>
        <w:t xml:space="preserve"> 400</w:t>
      </w:r>
      <w:r w:rsidRPr="003B0983">
        <w:rPr>
          <w:sz w:val="22"/>
          <w:szCs w:val="22"/>
          <w:rtl/>
          <w:lang w:bidi="he-IL"/>
        </w:rPr>
        <w:t xml:space="preserve"> החדש מצויד בידית המאפשרת נע</w:t>
      </w:r>
      <w:r w:rsidR="00142CD7">
        <w:rPr>
          <w:sz w:val="22"/>
          <w:szCs w:val="22"/>
          <w:rtl/>
          <w:lang w:bidi="he-IL"/>
        </w:rPr>
        <w:t>ילה של הגלגל האחורי בזמן חנייה</w:t>
      </w:r>
      <w:r w:rsidR="00142CD7">
        <w:rPr>
          <w:rFonts w:hint="cs"/>
          <w:sz w:val="22"/>
          <w:szCs w:val="22"/>
          <w:rtl/>
          <w:lang w:bidi="he-IL"/>
        </w:rPr>
        <w:t xml:space="preserve"> בשיפוע.</w:t>
      </w:r>
    </w:p>
    <w:p w:rsidR="00920F02" w:rsidRDefault="00920F02" w:rsidP="003B0983">
      <w:pPr>
        <w:rPr>
          <w:b/>
          <w:bCs/>
          <w:sz w:val="20"/>
          <w:szCs w:val="20"/>
        </w:rPr>
      </w:pPr>
      <w:bookmarkStart w:id="0" w:name="_GoBack"/>
      <w:bookmarkEnd w:id="0"/>
    </w:p>
    <w:sectPr w:rsidR="00920F02" w:rsidSect="0059475A">
      <w:headerReference w:type="default" r:id="rId8"/>
      <w:pgSz w:w="11906" w:h="16838"/>
      <w:pgMar w:top="1440" w:right="746" w:bottom="180" w:left="900" w:header="454"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DD" w:rsidRDefault="00D103DD">
      <w:r>
        <w:separator/>
      </w:r>
    </w:p>
  </w:endnote>
  <w:endnote w:type="continuationSeparator" w:id="0">
    <w:p w:rsidR="00D103DD" w:rsidRDefault="00D1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DD" w:rsidRDefault="00D103DD">
      <w:r>
        <w:separator/>
      </w:r>
    </w:p>
  </w:footnote>
  <w:footnote w:type="continuationSeparator" w:id="0">
    <w:p w:rsidR="00D103DD" w:rsidRDefault="00D1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27F" w:rsidRDefault="00EB1C80" w:rsidP="009B527F">
    <w:pPr>
      <w:pStyle w:val="Header"/>
    </w:pPr>
    <w:r>
      <w:rPr>
        <w:noProof/>
        <w:lang w:bidi="he-IL"/>
      </w:rPr>
      <w:drawing>
        <wp:anchor distT="0" distB="0" distL="114300" distR="114300" simplePos="0" relativeHeight="251658240" behindDoc="1" locked="0" layoutInCell="1" allowOverlap="1">
          <wp:simplePos x="0" y="0"/>
          <wp:positionH relativeFrom="column">
            <wp:posOffset>4344670</wp:posOffset>
          </wp:positionH>
          <wp:positionV relativeFrom="paragraph">
            <wp:posOffset>-122555</wp:posOffset>
          </wp:positionV>
          <wp:extent cx="2171700" cy="762000"/>
          <wp:effectExtent l="0" t="0" r="0" b="0"/>
          <wp:wrapNone/>
          <wp:docPr id="3" name="Picture 3" descr="OFERAVNI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ERAVNIR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7216" behindDoc="0" locked="0" layoutInCell="1" allowOverlap="1">
          <wp:simplePos x="0" y="0"/>
          <wp:positionH relativeFrom="margin">
            <wp:posOffset>95250</wp:posOffset>
          </wp:positionH>
          <wp:positionV relativeFrom="margin">
            <wp:posOffset>-781050</wp:posOffset>
          </wp:positionV>
          <wp:extent cx="1135380" cy="654050"/>
          <wp:effectExtent l="0" t="0" r="0" b="0"/>
          <wp:wrapSquare wrapText="bothSides"/>
          <wp:docPr id="1" name="Picture 1" descr="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654050"/>
                  </a:xfrm>
                  <a:prstGeom prst="rect">
                    <a:avLst/>
                  </a:prstGeom>
                  <a:noFill/>
                </pic:spPr>
              </pic:pic>
            </a:graphicData>
          </a:graphic>
          <wp14:sizeRelH relativeFrom="page">
            <wp14:pctWidth>0</wp14:pctWidth>
          </wp14:sizeRelH>
          <wp14:sizeRelV relativeFrom="page">
            <wp14:pctHeight>0</wp14:pctHeight>
          </wp14:sizeRelV>
        </wp:anchor>
      </w:drawing>
    </w:r>
  </w:p>
  <w:p w:rsidR="009B527F" w:rsidRDefault="009B527F" w:rsidP="009B527F">
    <w:pPr>
      <w:pStyle w:val="Header"/>
    </w:pPr>
  </w:p>
  <w:p w:rsidR="009B527F" w:rsidRDefault="009B527F" w:rsidP="009B527F">
    <w:pPr>
      <w:pStyle w:val="Header"/>
      <w:tabs>
        <w:tab w:val="clear" w:pos="8306"/>
        <w:tab w:val="left" w:pos="41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9E5"/>
    <w:multiLevelType w:val="hybridMultilevel"/>
    <w:tmpl w:val="F7C622AE"/>
    <w:lvl w:ilvl="0" w:tplc="D84A33D2">
      <w:start w:val="1"/>
      <w:numFmt w:val="bullet"/>
      <w:lvlText w:val=""/>
      <w:lvlJc w:val="left"/>
      <w:pPr>
        <w:tabs>
          <w:tab w:val="num" w:pos="720"/>
        </w:tabs>
        <w:ind w:left="720" w:hanging="360"/>
      </w:pPr>
      <w:rPr>
        <w:rFonts w:ascii="Symbol" w:hAnsi="Symbol" w:hint="default"/>
        <w:color w:val="4F81BD"/>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ED"/>
    <w:rsid w:val="00001F7B"/>
    <w:rsid w:val="00027293"/>
    <w:rsid w:val="00033CD4"/>
    <w:rsid w:val="000343E6"/>
    <w:rsid w:val="0003586C"/>
    <w:rsid w:val="00037576"/>
    <w:rsid w:val="000469AA"/>
    <w:rsid w:val="00047F45"/>
    <w:rsid w:val="00050B8C"/>
    <w:rsid w:val="000511DA"/>
    <w:rsid w:val="00053C3A"/>
    <w:rsid w:val="0005413F"/>
    <w:rsid w:val="0005720C"/>
    <w:rsid w:val="00057275"/>
    <w:rsid w:val="00063E3F"/>
    <w:rsid w:val="0006774C"/>
    <w:rsid w:val="00071C38"/>
    <w:rsid w:val="00077FBD"/>
    <w:rsid w:val="00083460"/>
    <w:rsid w:val="00093938"/>
    <w:rsid w:val="00094B68"/>
    <w:rsid w:val="000A13DE"/>
    <w:rsid w:val="000A440D"/>
    <w:rsid w:val="000B1EAB"/>
    <w:rsid w:val="000B3ED3"/>
    <w:rsid w:val="000C3378"/>
    <w:rsid w:val="000C74A5"/>
    <w:rsid w:val="000D1F26"/>
    <w:rsid w:val="000D22A3"/>
    <w:rsid w:val="000D49B5"/>
    <w:rsid w:val="000D557A"/>
    <w:rsid w:val="000D6DB5"/>
    <w:rsid w:val="000D7DE3"/>
    <w:rsid w:val="000E0801"/>
    <w:rsid w:val="000E3573"/>
    <w:rsid w:val="000E7B4C"/>
    <w:rsid w:val="000F7104"/>
    <w:rsid w:val="00103C50"/>
    <w:rsid w:val="00105352"/>
    <w:rsid w:val="00110B82"/>
    <w:rsid w:val="00114DD7"/>
    <w:rsid w:val="00116C2B"/>
    <w:rsid w:val="00117D28"/>
    <w:rsid w:val="0012539C"/>
    <w:rsid w:val="0013076A"/>
    <w:rsid w:val="00142CD7"/>
    <w:rsid w:val="00150A29"/>
    <w:rsid w:val="00152B36"/>
    <w:rsid w:val="0016403F"/>
    <w:rsid w:val="00164127"/>
    <w:rsid w:val="00167F1F"/>
    <w:rsid w:val="00171DDE"/>
    <w:rsid w:val="00172BAB"/>
    <w:rsid w:val="00175C9F"/>
    <w:rsid w:val="00180AC3"/>
    <w:rsid w:val="0018422C"/>
    <w:rsid w:val="00197B59"/>
    <w:rsid w:val="001B22A7"/>
    <w:rsid w:val="001B268C"/>
    <w:rsid w:val="001B5168"/>
    <w:rsid w:val="001C443C"/>
    <w:rsid w:val="001C5519"/>
    <w:rsid w:val="001C5921"/>
    <w:rsid w:val="001C617F"/>
    <w:rsid w:val="001C7F83"/>
    <w:rsid w:val="001E39D5"/>
    <w:rsid w:val="001E6D4C"/>
    <w:rsid w:val="001E7BFB"/>
    <w:rsid w:val="001E7FCA"/>
    <w:rsid w:val="001F12D3"/>
    <w:rsid w:val="001F2961"/>
    <w:rsid w:val="001F43EF"/>
    <w:rsid w:val="001F5299"/>
    <w:rsid w:val="001F6F1B"/>
    <w:rsid w:val="00204344"/>
    <w:rsid w:val="00204B07"/>
    <w:rsid w:val="00217F6C"/>
    <w:rsid w:val="002219A0"/>
    <w:rsid w:val="0022406D"/>
    <w:rsid w:val="00231127"/>
    <w:rsid w:val="002326FC"/>
    <w:rsid w:val="0023534B"/>
    <w:rsid w:val="00254987"/>
    <w:rsid w:val="002642D3"/>
    <w:rsid w:val="0026611E"/>
    <w:rsid w:val="002724B1"/>
    <w:rsid w:val="0027400F"/>
    <w:rsid w:val="00274CC8"/>
    <w:rsid w:val="00274FAD"/>
    <w:rsid w:val="002763FE"/>
    <w:rsid w:val="00281975"/>
    <w:rsid w:val="00281A50"/>
    <w:rsid w:val="00283113"/>
    <w:rsid w:val="0028591C"/>
    <w:rsid w:val="00286358"/>
    <w:rsid w:val="00287F96"/>
    <w:rsid w:val="00297888"/>
    <w:rsid w:val="002A5E52"/>
    <w:rsid w:val="002B28B6"/>
    <w:rsid w:val="002B4327"/>
    <w:rsid w:val="002C3520"/>
    <w:rsid w:val="002E3F1E"/>
    <w:rsid w:val="002E71BF"/>
    <w:rsid w:val="002E7AF7"/>
    <w:rsid w:val="002F274A"/>
    <w:rsid w:val="002F56F4"/>
    <w:rsid w:val="002F5DC6"/>
    <w:rsid w:val="00303174"/>
    <w:rsid w:val="00315BB8"/>
    <w:rsid w:val="00321CC5"/>
    <w:rsid w:val="003227CF"/>
    <w:rsid w:val="00325A34"/>
    <w:rsid w:val="0033187F"/>
    <w:rsid w:val="003344D1"/>
    <w:rsid w:val="00340F43"/>
    <w:rsid w:val="003452F1"/>
    <w:rsid w:val="00346FFB"/>
    <w:rsid w:val="00350749"/>
    <w:rsid w:val="00352319"/>
    <w:rsid w:val="00352BEC"/>
    <w:rsid w:val="00360B5E"/>
    <w:rsid w:val="00361F2A"/>
    <w:rsid w:val="0036596D"/>
    <w:rsid w:val="00367797"/>
    <w:rsid w:val="003742D4"/>
    <w:rsid w:val="00377074"/>
    <w:rsid w:val="00377ED7"/>
    <w:rsid w:val="0039386C"/>
    <w:rsid w:val="0039451D"/>
    <w:rsid w:val="00396120"/>
    <w:rsid w:val="003A6F79"/>
    <w:rsid w:val="003B0983"/>
    <w:rsid w:val="003B4789"/>
    <w:rsid w:val="003B5C6A"/>
    <w:rsid w:val="003B732C"/>
    <w:rsid w:val="003C0708"/>
    <w:rsid w:val="003C6461"/>
    <w:rsid w:val="003D342A"/>
    <w:rsid w:val="003E22C1"/>
    <w:rsid w:val="003E77E2"/>
    <w:rsid w:val="003F06E7"/>
    <w:rsid w:val="003F6A69"/>
    <w:rsid w:val="0040198E"/>
    <w:rsid w:val="0040223D"/>
    <w:rsid w:val="004053D2"/>
    <w:rsid w:val="00407A86"/>
    <w:rsid w:val="004124DD"/>
    <w:rsid w:val="00414CE3"/>
    <w:rsid w:val="00415AF3"/>
    <w:rsid w:val="00424031"/>
    <w:rsid w:val="00430718"/>
    <w:rsid w:val="0043116F"/>
    <w:rsid w:val="004376EB"/>
    <w:rsid w:val="00442951"/>
    <w:rsid w:val="00442F3C"/>
    <w:rsid w:val="00444214"/>
    <w:rsid w:val="004445FD"/>
    <w:rsid w:val="004449BE"/>
    <w:rsid w:val="00445ABA"/>
    <w:rsid w:val="0044745E"/>
    <w:rsid w:val="004501A9"/>
    <w:rsid w:val="004506EF"/>
    <w:rsid w:val="004521E1"/>
    <w:rsid w:val="004539AC"/>
    <w:rsid w:val="004556B5"/>
    <w:rsid w:val="0046161A"/>
    <w:rsid w:val="00461DE9"/>
    <w:rsid w:val="00474A04"/>
    <w:rsid w:val="00477148"/>
    <w:rsid w:val="00483830"/>
    <w:rsid w:val="00490BD8"/>
    <w:rsid w:val="00496D70"/>
    <w:rsid w:val="004A131A"/>
    <w:rsid w:val="004A33A6"/>
    <w:rsid w:val="004A5CC8"/>
    <w:rsid w:val="004B6F2F"/>
    <w:rsid w:val="004C34FC"/>
    <w:rsid w:val="004C3EB9"/>
    <w:rsid w:val="004D41D6"/>
    <w:rsid w:val="004E28C2"/>
    <w:rsid w:val="004E6089"/>
    <w:rsid w:val="004E7590"/>
    <w:rsid w:val="004F2C01"/>
    <w:rsid w:val="004F2E03"/>
    <w:rsid w:val="004F509D"/>
    <w:rsid w:val="005017C9"/>
    <w:rsid w:val="00501FBE"/>
    <w:rsid w:val="005035D9"/>
    <w:rsid w:val="00506D80"/>
    <w:rsid w:val="005233FD"/>
    <w:rsid w:val="00531542"/>
    <w:rsid w:val="005379ED"/>
    <w:rsid w:val="005412BE"/>
    <w:rsid w:val="00541DA3"/>
    <w:rsid w:val="00543D0D"/>
    <w:rsid w:val="005442E2"/>
    <w:rsid w:val="00545742"/>
    <w:rsid w:val="0055002B"/>
    <w:rsid w:val="00555CD0"/>
    <w:rsid w:val="00556659"/>
    <w:rsid w:val="0056037C"/>
    <w:rsid w:val="00560EFD"/>
    <w:rsid w:val="00572772"/>
    <w:rsid w:val="00576BA1"/>
    <w:rsid w:val="005826C2"/>
    <w:rsid w:val="005831AF"/>
    <w:rsid w:val="0059475A"/>
    <w:rsid w:val="00597BA3"/>
    <w:rsid w:val="005A5BFA"/>
    <w:rsid w:val="005B07B5"/>
    <w:rsid w:val="005B150E"/>
    <w:rsid w:val="005B2AF6"/>
    <w:rsid w:val="005B2E39"/>
    <w:rsid w:val="005B30D7"/>
    <w:rsid w:val="005B7014"/>
    <w:rsid w:val="005D27AE"/>
    <w:rsid w:val="005D2E3D"/>
    <w:rsid w:val="005D714E"/>
    <w:rsid w:val="005E4D57"/>
    <w:rsid w:val="005F31DF"/>
    <w:rsid w:val="005F77B0"/>
    <w:rsid w:val="00600347"/>
    <w:rsid w:val="0060465A"/>
    <w:rsid w:val="0060524E"/>
    <w:rsid w:val="006100B4"/>
    <w:rsid w:val="00617546"/>
    <w:rsid w:val="006177BE"/>
    <w:rsid w:val="00625B48"/>
    <w:rsid w:val="00630C3D"/>
    <w:rsid w:val="00630E32"/>
    <w:rsid w:val="00632FD4"/>
    <w:rsid w:val="006358FE"/>
    <w:rsid w:val="0063635C"/>
    <w:rsid w:val="006408ED"/>
    <w:rsid w:val="006442E1"/>
    <w:rsid w:val="006507C7"/>
    <w:rsid w:val="006521C9"/>
    <w:rsid w:val="006533E1"/>
    <w:rsid w:val="0066241D"/>
    <w:rsid w:val="00662D7E"/>
    <w:rsid w:val="0066772D"/>
    <w:rsid w:val="0067122C"/>
    <w:rsid w:val="0067415F"/>
    <w:rsid w:val="0068037D"/>
    <w:rsid w:val="006905BC"/>
    <w:rsid w:val="006932F4"/>
    <w:rsid w:val="006A409A"/>
    <w:rsid w:val="006A5D71"/>
    <w:rsid w:val="006B03D5"/>
    <w:rsid w:val="006B6823"/>
    <w:rsid w:val="006C0ACC"/>
    <w:rsid w:val="006C3169"/>
    <w:rsid w:val="006D2AA2"/>
    <w:rsid w:val="006E57E4"/>
    <w:rsid w:val="006E73D1"/>
    <w:rsid w:val="006F4D11"/>
    <w:rsid w:val="0070110E"/>
    <w:rsid w:val="00713B2F"/>
    <w:rsid w:val="007231A3"/>
    <w:rsid w:val="007264CA"/>
    <w:rsid w:val="00727FDC"/>
    <w:rsid w:val="00730862"/>
    <w:rsid w:val="00731667"/>
    <w:rsid w:val="00732A15"/>
    <w:rsid w:val="00733BF9"/>
    <w:rsid w:val="00734E12"/>
    <w:rsid w:val="007414B7"/>
    <w:rsid w:val="00745A33"/>
    <w:rsid w:val="00747881"/>
    <w:rsid w:val="00757380"/>
    <w:rsid w:val="007614C7"/>
    <w:rsid w:val="00761547"/>
    <w:rsid w:val="00762EE9"/>
    <w:rsid w:val="00765B87"/>
    <w:rsid w:val="00765D28"/>
    <w:rsid w:val="00766089"/>
    <w:rsid w:val="0077005A"/>
    <w:rsid w:val="007711A2"/>
    <w:rsid w:val="007761EA"/>
    <w:rsid w:val="00777C8C"/>
    <w:rsid w:val="00782EBA"/>
    <w:rsid w:val="00790966"/>
    <w:rsid w:val="007A1F47"/>
    <w:rsid w:val="007A425E"/>
    <w:rsid w:val="007B4AFA"/>
    <w:rsid w:val="007B5595"/>
    <w:rsid w:val="007C0527"/>
    <w:rsid w:val="007C6F08"/>
    <w:rsid w:val="007C754A"/>
    <w:rsid w:val="007E0B20"/>
    <w:rsid w:val="007E184E"/>
    <w:rsid w:val="007E3259"/>
    <w:rsid w:val="007E627F"/>
    <w:rsid w:val="007F2DC1"/>
    <w:rsid w:val="007F2F09"/>
    <w:rsid w:val="007F325D"/>
    <w:rsid w:val="007F34AE"/>
    <w:rsid w:val="007F403B"/>
    <w:rsid w:val="00803550"/>
    <w:rsid w:val="008176C9"/>
    <w:rsid w:val="00821A10"/>
    <w:rsid w:val="008238ED"/>
    <w:rsid w:val="00823EEC"/>
    <w:rsid w:val="00830009"/>
    <w:rsid w:val="00834C81"/>
    <w:rsid w:val="00835883"/>
    <w:rsid w:val="00840185"/>
    <w:rsid w:val="008410FA"/>
    <w:rsid w:val="00852C6A"/>
    <w:rsid w:val="00856952"/>
    <w:rsid w:val="00864680"/>
    <w:rsid w:val="00864BED"/>
    <w:rsid w:val="0087138A"/>
    <w:rsid w:val="0089149B"/>
    <w:rsid w:val="00892968"/>
    <w:rsid w:val="008938D0"/>
    <w:rsid w:val="0089500D"/>
    <w:rsid w:val="008A562D"/>
    <w:rsid w:val="008B127B"/>
    <w:rsid w:val="008B4460"/>
    <w:rsid w:val="008C072D"/>
    <w:rsid w:val="008C09EE"/>
    <w:rsid w:val="008D15EF"/>
    <w:rsid w:val="008D6492"/>
    <w:rsid w:val="008F1685"/>
    <w:rsid w:val="008F3498"/>
    <w:rsid w:val="008F492E"/>
    <w:rsid w:val="008F6F16"/>
    <w:rsid w:val="009033C9"/>
    <w:rsid w:val="00903E73"/>
    <w:rsid w:val="009049FC"/>
    <w:rsid w:val="00912CC4"/>
    <w:rsid w:val="009175FA"/>
    <w:rsid w:val="0092086D"/>
    <w:rsid w:val="00920F02"/>
    <w:rsid w:val="00921296"/>
    <w:rsid w:val="00926485"/>
    <w:rsid w:val="009336DF"/>
    <w:rsid w:val="00934008"/>
    <w:rsid w:val="00945DFB"/>
    <w:rsid w:val="00952A53"/>
    <w:rsid w:val="009569D7"/>
    <w:rsid w:val="009625DE"/>
    <w:rsid w:val="00965E18"/>
    <w:rsid w:val="00972015"/>
    <w:rsid w:val="00985758"/>
    <w:rsid w:val="00986B03"/>
    <w:rsid w:val="00992AB3"/>
    <w:rsid w:val="009A71E2"/>
    <w:rsid w:val="009A79F4"/>
    <w:rsid w:val="009B2687"/>
    <w:rsid w:val="009B527F"/>
    <w:rsid w:val="009C754C"/>
    <w:rsid w:val="009E24FC"/>
    <w:rsid w:val="009E3A20"/>
    <w:rsid w:val="009F5E85"/>
    <w:rsid w:val="009F741C"/>
    <w:rsid w:val="00A016D8"/>
    <w:rsid w:val="00A02B3D"/>
    <w:rsid w:val="00A02BFE"/>
    <w:rsid w:val="00A04136"/>
    <w:rsid w:val="00A17BFB"/>
    <w:rsid w:val="00A20276"/>
    <w:rsid w:val="00A31119"/>
    <w:rsid w:val="00A3126B"/>
    <w:rsid w:val="00A317E2"/>
    <w:rsid w:val="00A325E5"/>
    <w:rsid w:val="00A364A3"/>
    <w:rsid w:val="00A405FE"/>
    <w:rsid w:val="00A43C52"/>
    <w:rsid w:val="00A45DF8"/>
    <w:rsid w:val="00A61FF9"/>
    <w:rsid w:val="00A7156B"/>
    <w:rsid w:val="00A72688"/>
    <w:rsid w:val="00A86D2F"/>
    <w:rsid w:val="00A90227"/>
    <w:rsid w:val="00A9035D"/>
    <w:rsid w:val="00A919F1"/>
    <w:rsid w:val="00A91F2D"/>
    <w:rsid w:val="00A96361"/>
    <w:rsid w:val="00A970D9"/>
    <w:rsid w:val="00AA096C"/>
    <w:rsid w:val="00AA0B14"/>
    <w:rsid w:val="00AA2529"/>
    <w:rsid w:val="00AA2D5B"/>
    <w:rsid w:val="00AA3F3D"/>
    <w:rsid w:val="00AB0265"/>
    <w:rsid w:val="00AB1C22"/>
    <w:rsid w:val="00AB5067"/>
    <w:rsid w:val="00AB56B8"/>
    <w:rsid w:val="00AC034D"/>
    <w:rsid w:val="00AC6A8A"/>
    <w:rsid w:val="00AC72BB"/>
    <w:rsid w:val="00AD5193"/>
    <w:rsid w:val="00AE20AA"/>
    <w:rsid w:val="00AE2CC0"/>
    <w:rsid w:val="00AE6BE0"/>
    <w:rsid w:val="00AE6F6E"/>
    <w:rsid w:val="00AF064D"/>
    <w:rsid w:val="00AF7A09"/>
    <w:rsid w:val="00B05C37"/>
    <w:rsid w:val="00B15F7B"/>
    <w:rsid w:val="00B17A99"/>
    <w:rsid w:val="00B20C40"/>
    <w:rsid w:val="00B2655C"/>
    <w:rsid w:val="00B27402"/>
    <w:rsid w:val="00B37E92"/>
    <w:rsid w:val="00B43611"/>
    <w:rsid w:val="00B51314"/>
    <w:rsid w:val="00B57D3D"/>
    <w:rsid w:val="00B600BF"/>
    <w:rsid w:val="00B71787"/>
    <w:rsid w:val="00B72611"/>
    <w:rsid w:val="00B77F06"/>
    <w:rsid w:val="00B8675F"/>
    <w:rsid w:val="00B926CE"/>
    <w:rsid w:val="00B94D73"/>
    <w:rsid w:val="00BA004B"/>
    <w:rsid w:val="00BA5A42"/>
    <w:rsid w:val="00BB3813"/>
    <w:rsid w:val="00BD065A"/>
    <w:rsid w:val="00BD2AD1"/>
    <w:rsid w:val="00BD6960"/>
    <w:rsid w:val="00BE2A2B"/>
    <w:rsid w:val="00BE5A50"/>
    <w:rsid w:val="00BE7C9B"/>
    <w:rsid w:val="00BF08BD"/>
    <w:rsid w:val="00BF213F"/>
    <w:rsid w:val="00C040B0"/>
    <w:rsid w:val="00C05F91"/>
    <w:rsid w:val="00C06CE4"/>
    <w:rsid w:val="00C11EB0"/>
    <w:rsid w:val="00C16CF3"/>
    <w:rsid w:val="00C3700B"/>
    <w:rsid w:val="00C44E04"/>
    <w:rsid w:val="00C510D4"/>
    <w:rsid w:val="00C63C32"/>
    <w:rsid w:val="00C6481C"/>
    <w:rsid w:val="00C7130C"/>
    <w:rsid w:val="00C72B1A"/>
    <w:rsid w:val="00C9761D"/>
    <w:rsid w:val="00CA2814"/>
    <w:rsid w:val="00CB2BA9"/>
    <w:rsid w:val="00CB353A"/>
    <w:rsid w:val="00CB46A3"/>
    <w:rsid w:val="00CB48B8"/>
    <w:rsid w:val="00CC09E8"/>
    <w:rsid w:val="00CC2283"/>
    <w:rsid w:val="00CC2649"/>
    <w:rsid w:val="00CC284E"/>
    <w:rsid w:val="00CC638F"/>
    <w:rsid w:val="00CD6002"/>
    <w:rsid w:val="00CD7F82"/>
    <w:rsid w:val="00CE05DD"/>
    <w:rsid w:val="00CE08DF"/>
    <w:rsid w:val="00CE57ED"/>
    <w:rsid w:val="00CE6530"/>
    <w:rsid w:val="00CE6718"/>
    <w:rsid w:val="00CF0EB8"/>
    <w:rsid w:val="00CF131B"/>
    <w:rsid w:val="00CF141E"/>
    <w:rsid w:val="00CF5954"/>
    <w:rsid w:val="00CF65A7"/>
    <w:rsid w:val="00D001CC"/>
    <w:rsid w:val="00D03A33"/>
    <w:rsid w:val="00D103DD"/>
    <w:rsid w:val="00D131F7"/>
    <w:rsid w:val="00D221DA"/>
    <w:rsid w:val="00D43007"/>
    <w:rsid w:val="00D43690"/>
    <w:rsid w:val="00D51408"/>
    <w:rsid w:val="00D668BC"/>
    <w:rsid w:val="00D75C0D"/>
    <w:rsid w:val="00D905DB"/>
    <w:rsid w:val="00D91E58"/>
    <w:rsid w:val="00D971EA"/>
    <w:rsid w:val="00D97335"/>
    <w:rsid w:val="00D97E0C"/>
    <w:rsid w:val="00DA2647"/>
    <w:rsid w:val="00DA2AA9"/>
    <w:rsid w:val="00DA2F4B"/>
    <w:rsid w:val="00DA409D"/>
    <w:rsid w:val="00DA70F8"/>
    <w:rsid w:val="00DB12E4"/>
    <w:rsid w:val="00DB7798"/>
    <w:rsid w:val="00DC347A"/>
    <w:rsid w:val="00DD6907"/>
    <w:rsid w:val="00DD6C61"/>
    <w:rsid w:val="00DE0F68"/>
    <w:rsid w:val="00DE68C9"/>
    <w:rsid w:val="00DF6440"/>
    <w:rsid w:val="00DF7AFE"/>
    <w:rsid w:val="00E00447"/>
    <w:rsid w:val="00E02FEF"/>
    <w:rsid w:val="00E030DB"/>
    <w:rsid w:val="00E179E0"/>
    <w:rsid w:val="00E20E7B"/>
    <w:rsid w:val="00E22FAE"/>
    <w:rsid w:val="00E26A20"/>
    <w:rsid w:val="00E31108"/>
    <w:rsid w:val="00E36DCB"/>
    <w:rsid w:val="00E42B86"/>
    <w:rsid w:val="00E4667E"/>
    <w:rsid w:val="00E5261A"/>
    <w:rsid w:val="00E600B1"/>
    <w:rsid w:val="00E603ED"/>
    <w:rsid w:val="00E61049"/>
    <w:rsid w:val="00E7432B"/>
    <w:rsid w:val="00E77FA3"/>
    <w:rsid w:val="00E833B2"/>
    <w:rsid w:val="00E83941"/>
    <w:rsid w:val="00E8649F"/>
    <w:rsid w:val="00E92AB5"/>
    <w:rsid w:val="00E93112"/>
    <w:rsid w:val="00E9374C"/>
    <w:rsid w:val="00E9719F"/>
    <w:rsid w:val="00EA5981"/>
    <w:rsid w:val="00EA59B4"/>
    <w:rsid w:val="00EB1C80"/>
    <w:rsid w:val="00EB2D84"/>
    <w:rsid w:val="00EB3008"/>
    <w:rsid w:val="00EC547C"/>
    <w:rsid w:val="00ED22A9"/>
    <w:rsid w:val="00EE17D4"/>
    <w:rsid w:val="00EE44AB"/>
    <w:rsid w:val="00F07648"/>
    <w:rsid w:val="00F11F05"/>
    <w:rsid w:val="00F1744C"/>
    <w:rsid w:val="00F3084B"/>
    <w:rsid w:val="00F31B51"/>
    <w:rsid w:val="00F5679A"/>
    <w:rsid w:val="00F642AA"/>
    <w:rsid w:val="00F716DE"/>
    <w:rsid w:val="00F71B78"/>
    <w:rsid w:val="00F75C7C"/>
    <w:rsid w:val="00F75FCC"/>
    <w:rsid w:val="00F768EF"/>
    <w:rsid w:val="00F83E3C"/>
    <w:rsid w:val="00F93641"/>
    <w:rsid w:val="00F97CA3"/>
    <w:rsid w:val="00FA2693"/>
    <w:rsid w:val="00FA4999"/>
    <w:rsid w:val="00FB3A81"/>
    <w:rsid w:val="00FB5504"/>
    <w:rsid w:val="00FD0901"/>
    <w:rsid w:val="00FD22B7"/>
    <w:rsid w:val="00FD5DDC"/>
    <w:rsid w:val="00FE1185"/>
    <w:rsid w:val="00FE1D14"/>
    <w:rsid w:val="00FF0F94"/>
    <w:rsid w:val="00FF6A8E"/>
    <w:rsid w:val="00FF76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43F68-44F3-4345-A7C4-57E36618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bidi="ar-SA"/>
    </w:rPr>
  </w:style>
  <w:style w:type="paragraph" w:styleId="Heading1">
    <w:name w:val="heading 1"/>
    <w:basedOn w:val="Normal"/>
    <w:next w:val="Normal"/>
    <w:qFormat/>
    <w:pPr>
      <w:keepNext/>
      <w:bidi/>
      <w:outlineLvl w:val="0"/>
    </w:pPr>
    <w:rPr>
      <w:rFonts w:ascii="Times New Roman" w:hAnsi="Times New Roman" w:cs="David"/>
      <w:b/>
      <w:bCs/>
      <w:lang w:eastAsia="he-IL" w:bidi="he-IL"/>
    </w:rPr>
  </w:style>
  <w:style w:type="paragraph" w:styleId="Heading3">
    <w:name w:val="heading 3"/>
    <w:basedOn w:val="Normal"/>
    <w:next w:val="Normal"/>
    <w:qFormat/>
    <w:rsid w:val="009336DF"/>
    <w:pPr>
      <w:keepNext/>
      <w:spacing w:before="240" w:after="60"/>
      <w:outlineLvl w:val="2"/>
    </w:pPr>
    <w:rPr>
      <w:b/>
      <w:bCs/>
      <w:sz w:val="26"/>
      <w:szCs w:val="26"/>
    </w:rPr>
  </w:style>
  <w:style w:type="paragraph" w:styleId="Heading6">
    <w:name w:val="heading 6"/>
    <w:basedOn w:val="Normal"/>
    <w:next w:val="Normal"/>
    <w:qFormat/>
    <w:rsid w:val="00BF213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E833B2"/>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jc w:val="right"/>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bidi/>
      <w:jc w:val="center"/>
    </w:pPr>
    <w:rPr>
      <w:rFonts w:ascii="Times New Roman" w:hAnsi="Times New Roman" w:cs="David"/>
      <w:b/>
      <w:bCs/>
      <w:sz w:val="32"/>
      <w:szCs w:val="32"/>
      <w:u w:val="single"/>
      <w:lang w:eastAsia="he-IL" w:bidi="he-IL"/>
    </w:rPr>
  </w:style>
  <w:style w:type="paragraph" w:styleId="NormalWeb">
    <w:name w:val="Normal (Web)"/>
    <w:basedOn w:val="Normal"/>
    <w:rsid w:val="003F06E7"/>
    <w:pPr>
      <w:spacing w:before="100" w:beforeAutospacing="1" w:after="100" w:afterAutospacing="1"/>
    </w:pPr>
    <w:rPr>
      <w:rFonts w:ascii="Times New Roman" w:hAnsi="Times New Roman" w:cs="Times New Roman"/>
      <w:lang w:bidi="he-IL"/>
    </w:rPr>
  </w:style>
  <w:style w:type="character" w:styleId="Strong">
    <w:name w:val="Strong"/>
    <w:qFormat/>
    <w:rsid w:val="00AE6BE0"/>
    <w:rPr>
      <w:b/>
      <w:bCs/>
    </w:rPr>
  </w:style>
  <w:style w:type="character" w:customStyle="1" w:styleId="emailstyle17">
    <w:name w:val="emailstyle17"/>
    <w:semiHidden/>
    <w:rsid w:val="00F75FCC"/>
    <w:rPr>
      <w:rFonts w:ascii="Arial" w:hAnsi="Arial" w:cs="Arial" w:hint="default"/>
      <w:color w:val="000080"/>
      <w:sz w:val="20"/>
      <w:szCs w:val="20"/>
    </w:rPr>
  </w:style>
  <w:style w:type="character" w:customStyle="1" w:styleId="HeaderChar">
    <w:name w:val="Header Char"/>
    <w:link w:val="Header"/>
    <w:rsid w:val="009B527F"/>
    <w:rPr>
      <w:rFonts w:ascii="Arial" w:hAnsi="Arial" w:cs="Arial"/>
      <w:sz w:val="24"/>
      <w:szCs w:val="24"/>
      <w:lang w:bidi="ar-SA"/>
    </w:rPr>
  </w:style>
  <w:style w:type="paragraph" w:styleId="ListParagraph">
    <w:name w:val="List Paragraph"/>
    <w:basedOn w:val="Normal"/>
    <w:uiPriority w:val="34"/>
    <w:qFormat/>
    <w:rsid w:val="000A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6354">
      <w:bodyDiv w:val="1"/>
      <w:marLeft w:val="0"/>
      <w:marRight w:val="0"/>
      <w:marTop w:val="0"/>
      <w:marBottom w:val="0"/>
      <w:divBdr>
        <w:top w:val="none" w:sz="0" w:space="0" w:color="auto"/>
        <w:left w:val="none" w:sz="0" w:space="0" w:color="auto"/>
        <w:bottom w:val="none" w:sz="0" w:space="0" w:color="auto"/>
        <w:right w:val="none" w:sz="0" w:space="0" w:color="auto"/>
      </w:divBdr>
    </w:div>
    <w:div w:id="170027497">
      <w:bodyDiv w:val="1"/>
      <w:marLeft w:val="0"/>
      <w:marRight w:val="0"/>
      <w:marTop w:val="0"/>
      <w:marBottom w:val="0"/>
      <w:divBdr>
        <w:top w:val="none" w:sz="0" w:space="0" w:color="auto"/>
        <w:left w:val="none" w:sz="0" w:space="0" w:color="auto"/>
        <w:bottom w:val="none" w:sz="0" w:space="0" w:color="auto"/>
        <w:right w:val="none" w:sz="0" w:space="0" w:color="auto"/>
      </w:divBdr>
    </w:div>
    <w:div w:id="210847717">
      <w:bodyDiv w:val="1"/>
      <w:marLeft w:val="0"/>
      <w:marRight w:val="0"/>
      <w:marTop w:val="0"/>
      <w:marBottom w:val="0"/>
      <w:divBdr>
        <w:top w:val="none" w:sz="0" w:space="0" w:color="auto"/>
        <w:left w:val="none" w:sz="0" w:space="0" w:color="auto"/>
        <w:bottom w:val="none" w:sz="0" w:space="0" w:color="auto"/>
        <w:right w:val="none" w:sz="0" w:space="0" w:color="auto"/>
      </w:divBdr>
      <w:divsChild>
        <w:div w:id="520974094">
          <w:marLeft w:val="0"/>
          <w:marRight w:val="0"/>
          <w:marTop w:val="0"/>
          <w:marBottom w:val="0"/>
          <w:divBdr>
            <w:top w:val="none" w:sz="0" w:space="0" w:color="auto"/>
            <w:left w:val="none" w:sz="0" w:space="0" w:color="auto"/>
            <w:bottom w:val="none" w:sz="0" w:space="0" w:color="auto"/>
            <w:right w:val="none" w:sz="0" w:space="0" w:color="auto"/>
          </w:divBdr>
        </w:div>
        <w:div w:id="963388619">
          <w:marLeft w:val="0"/>
          <w:marRight w:val="0"/>
          <w:marTop w:val="0"/>
          <w:marBottom w:val="0"/>
          <w:divBdr>
            <w:top w:val="none" w:sz="0" w:space="0" w:color="auto"/>
            <w:left w:val="none" w:sz="0" w:space="0" w:color="auto"/>
            <w:bottom w:val="none" w:sz="0" w:space="0" w:color="auto"/>
            <w:right w:val="none" w:sz="0" w:space="0" w:color="auto"/>
          </w:divBdr>
        </w:div>
        <w:div w:id="1452280772">
          <w:marLeft w:val="0"/>
          <w:marRight w:val="0"/>
          <w:marTop w:val="0"/>
          <w:marBottom w:val="0"/>
          <w:divBdr>
            <w:top w:val="none" w:sz="0" w:space="0" w:color="auto"/>
            <w:left w:val="none" w:sz="0" w:space="0" w:color="auto"/>
            <w:bottom w:val="none" w:sz="0" w:space="0" w:color="auto"/>
            <w:right w:val="none" w:sz="0" w:space="0" w:color="auto"/>
          </w:divBdr>
        </w:div>
        <w:div w:id="1752121356">
          <w:marLeft w:val="0"/>
          <w:marRight w:val="0"/>
          <w:marTop w:val="0"/>
          <w:marBottom w:val="0"/>
          <w:divBdr>
            <w:top w:val="none" w:sz="0" w:space="0" w:color="auto"/>
            <w:left w:val="none" w:sz="0" w:space="0" w:color="auto"/>
            <w:bottom w:val="none" w:sz="0" w:space="0" w:color="auto"/>
            <w:right w:val="none" w:sz="0" w:space="0" w:color="auto"/>
          </w:divBdr>
        </w:div>
        <w:div w:id="1937981450">
          <w:marLeft w:val="0"/>
          <w:marRight w:val="0"/>
          <w:marTop w:val="0"/>
          <w:marBottom w:val="0"/>
          <w:divBdr>
            <w:top w:val="none" w:sz="0" w:space="0" w:color="auto"/>
            <w:left w:val="none" w:sz="0" w:space="0" w:color="auto"/>
            <w:bottom w:val="none" w:sz="0" w:space="0" w:color="auto"/>
            <w:right w:val="none" w:sz="0" w:space="0" w:color="auto"/>
          </w:divBdr>
        </w:div>
      </w:divsChild>
    </w:div>
    <w:div w:id="275139758">
      <w:bodyDiv w:val="1"/>
      <w:marLeft w:val="0"/>
      <w:marRight w:val="0"/>
      <w:marTop w:val="0"/>
      <w:marBottom w:val="0"/>
      <w:divBdr>
        <w:top w:val="none" w:sz="0" w:space="0" w:color="auto"/>
        <w:left w:val="none" w:sz="0" w:space="0" w:color="auto"/>
        <w:bottom w:val="none" w:sz="0" w:space="0" w:color="auto"/>
        <w:right w:val="none" w:sz="0" w:space="0" w:color="auto"/>
      </w:divBdr>
      <w:divsChild>
        <w:div w:id="883912247">
          <w:marLeft w:val="0"/>
          <w:marRight w:val="0"/>
          <w:marTop w:val="0"/>
          <w:marBottom w:val="0"/>
          <w:divBdr>
            <w:top w:val="none" w:sz="0" w:space="0" w:color="auto"/>
            <w:left w:val="none" w:sz="0" w:space="0" w:color="auto"/>
            <w:bottom w:val="none" w:sz="0" w:space="0" w:color="auto"/>
            <w:right w:val="none" w:sz="0" w:space="0" w:color="auto"/>
          </w:divBdr>
        </w:div>
        <w:div w:id="1711762236">
          <w:marLeft w:val="0"/>
          <w:marRight w:val="0"/>
          <w:marTop w:val="0"/>
          <w:marBottom w:val="0"/>
          <w:divBdr>
            <w:top w:val="none" w:sz="0" w:space="0" w:color="auto"/>
            <w:left w:val="none" w:sz="0" w:space="0" w:color="auto"/>
            <w:bottom w:val="none" w:sz="0" w:space="0" w:color="auto"/>
            <w:right w:val="none" w:sz="0" w:space="0" w:color="auto"/>
          </w:divBdr>
        </w:div>
      </w:divsChild>
    </w:div>
    <w:div w:id="538661721">
      <w:bodyDiv w:val="1"/>
      <w:marLeft w:val="0"/>
      <w:marRight w:val="0"/>
      <w:marTop w:val="0"/>
      <w:marBottom w:val="0"/>
      <w:divBdr>
        <w:top w:val="none" w:sz="0" w:space="0" w:color="auto"/>
        <w:left w:val="none" w:sz="0" w:space="0" w:color="auto"/>
        <w:bottom w:val="none" w:sz="0" w:space="0" w:color="auto"/>
        <w:right w:val="none" w:sz="0" w:space="0" w:color="auto"/>
      </w:divBdr>
      <w:divsChild>
        <w:div w:id="1607345532">
          <w:marLeft w:val="0"/>
          <w:marRight w:val="0"/>
          <w:marTop w:val="0"/>
          <w:marBottom w:val="0"/>
          <w:divBdr>
            <w:top w:val="none" w:sz="0" w:space="0" w:color="auto"/>
            <w:left w:val="none" w:sz="0" w:space="0" w:color="auto"/>
            <w:bottom w:val="none" w:sz="0" w:space="0" w:color="auto"/>
            <w:right w:val="none" w:sz="0" w:space="0" w:color="auto"/>
          </w:divBdr>
          <w:divsChild>
            <w:div w:id="736170608">
              <w:marLeft w:val="0"/>
              <w:marRight w:val="0"/>
              <w:marTop w:val="120"/>
              <w:marBottom w:val="0"/>
              <w:divBdr>
                <w:top w:val="none" w:sz="0" w:space="0" w:color="auto"/>
                <w:left w:val="none" w:sz="0" w:space="0" w:color="auto"/>
                <w:bottom w:val="none" w:sz="0" w:space="0" w:color="auto"/>
                <w:right w:val="none" w:sz="0" w:space="0" w:color="auto"/>
              </w:divBdr>
              <w:divsChild>
                <w:div w:id="52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9972">
      <w:bodyDiv w:val="1"/>
      <w:marLeft w:val="0"/>
      <w:marRight w:val="0"/>
      <w:marTop w:val="0"/>
      <w:marBottom w:val="0"/>
      <w:divBdr>
        <w:top w:val="none" w:sz="0" w:space="0" w:color="auto"/>
        <w:left w:val="none" w:sz="0" w:space="0" w:color="auto"/>
        <w:bottom w:val="none" w:sz="0" w:space="0" w:color="auto"/>
        <w:right w:val="none" w:sz="0" w:space="0" w:color="auto"/>
      </w:divBdr>
    </w:div>
    <w:div w:id="1321350348">
      <w:bodyDiv w:val="1"/>
      <w:marLeft w:val="0"/>
      <w:marRight w:val="0"/>
      <w:marTop w:val="0"/>
      <w:marBottom w:val="0"/>
      <w:divBdr>
        <w:top w:val="none" w:sz="0" w:space="0" w:color="auto"/>
        <w:left w:val="none" w:sz="0" w:space="0" w:color="auto"/>
        <w:bottom w:val="none" w:sz="0" w:space="0" w:color="auto"/>
        <w:right w:val="none" w:sz="0" w:space="0" w:color="auto"/>
      </w:divBdr>
      <w:divsChild>
        <w:div w:id="361827751">
          <w:marLeft w:val="0"/>
          <w:marRight w:val="0"/>
          <w:marTop w:val="0"/>
          <w:marBottom w:val="0"/>
          <w:divBdr>
            <w:top w:val="none" w:sz="0" w:space="0" w:color="auto"/>
            <w:left w:val="none" w:sz="0" w:space="0" w:color="auto"/>
            <w:bottom w:val="none" w:sz="0" w:space="0" w:color="auto"/>
            <w:right w:val="none" w:sz="0" w:space="0" w:color="auto"/>
          </w:divBdr>
        </w:div>
        <w:div w:id="1774202924">
          <w:marLeft w:val="0"/>
          <w:marRight w:val="0"/>
          <w:marTop w:val="0"/>
          <w:marBottom w:val="0"/>
          <w:divBdr>
            <w:top w:val="none" w:sz="0" w:space="0" w:color="auto"/>
            <w:left w:val="none" w:sz="0" w:space="0" w:color="auto"/>
            <w:bottom w:val="none" w:sz="0" w:space="0" w:color="auto"/>
            <w:right w:val="none" w:sz="0" w:space="0" w:color="auto"/>
          </w:divBdr>
        </w:div>
      </w:divsChild>
    </w:div>
    <w:div w:id="1506900360">
      <w:bodyDiv w:val="1"/>
      <w:marLeft w:val="0"/>
      <w:marRight w:val="0"/>
      <w:marTop w:val="0"/>
      <w:marBottom w:val="0"/>
      <w:divBdr>
        <w:top w:val="none" w:sz="0" w:space="0" w:color="auto"/>
        <w:left w:val="none" w:sz="0" w:space="0" w:color="auto"/>
        <w:bottom w:val="none" w:sz="0" w:space="0" w:color="auto"/>
        <w:right w:val="none" w:sz="0" w:space="0" w:color="auto"/>
      </w:divBdr>
      <w:divsChild>
        <w:div w:id="428547997">
          <w:marLeft w:val="0"/>
          <w:marRight w:val="0"/>
          <w:marTop w:val="0"/>
          <w:marBottom w:val="0"/>
          <w:divBdr>
            <w:top w:val="none" w:sz="0" w:space="0" w:color="auto"/>
            <w:left w:val="none" w:sz="0" w:space="0" w:color="auto"/>
            <w:bottom w:val="none" w:sz="0" w:space="0" w:color="auto"/>
            <w:right w:val="none" w:sz="0" w:space="0" w:color="auto"/>
          </w:divBdr>
          <w:divsChild>
            <w:div w:id="796139543">
              <w:marLeft w:val="0"/>
              <w:marRight w:val="0"/>
              <w:marTop w:val="120"/>
              <w:marBottom w:val="0"/>
              <w:divBdr>
                <w:top w:val="none" w:sz="0" w:space="0" w:color="auto"/>
                <w:left w:val="none" w:sz="0" w:space="0" w:color="auto"/>
                <w:bottom w:val="none" w:sz="0" w:space="0" w:color="auto"/>
                <w:right w:val="none" w:sz="0" w:space="0" w:color="auto"/>
              </w:divBdr>
              <w:divsChild>
                <w:div w:id="2018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1592">
      <w:bodyDiv w:val="1"/>
      <w:marLeft w:val="0"/>
      <w:marRight w:val="0"/>
      <w:marTop w:val="0"/>
      <w:marBottom w:val="0"/>
      <w:divBdr>
        <w:top w:val="none" w:sz="0" w:space="0" w:color="auto"/>
        <w:left w:val="none" w:sz="0" w:space="0" w:color="auto"/>
        <w:bottom w:val="none" w:sz="0" w:space="0" w:color="auto"/>
        <w:right w:val="none" w:sz="0" w:space="0" w:color="auto"/>
      </w:divBdr>
      <w:divsChild>
        <w:div w:id="2054964942">
          <w:marLeft w:val="0"/>
          <w:marRight w:val="0"/>
          <w:marTop w:val="0"/>
          <w:marBottom w:val="0"/>
          <w:divBdr>
            <w:top w:val="none" w:sz="0" w:space="0" w:color="auto"/>
            <w:left w:val="none" w:sz="0" w:space="0" w:color="auto"/>
            <w:bottom w:val="none" w:sz="0" w:space="0" w:color="auto"/>
            <w:right w:val="none" w:sz="0" w:space="0" w:color="auto"/>
          </w:divBdr>
          <w:divsChild>
            <w:div w:id="1581989999">
              <w:marLeft w:val="0"/>
              <w:marRight w:val="0"/>
              <w:marTop w:val="120"/>
              <w:marBottom w:val="0"/>
              <w:divBdr>
                <w:top w:val="none" w:sz="0" w:space="0" w:color="auto"/>
                <w:left w:val="none" w:sz="0" w:space="0" w:color="auto"/>
                <w:bottom w:val="none" w:sz="0" w:space="0" w:color="auto"/>
                <w:right w:val="none" w:sz="0" w:space="0" w:color="auto"/>
              </w:divBdr>
              <w:divsChild>
                <w:div w:id="141579242">
                  <w:marLeft w:val="0"/>
                  <w:marRight w:val="0"/>
                  <w:marTop w:val="0"/>
                  <w:marBottom w:val="0"/>
                  <w:divBdr>
                    <w:top w:val="none" w:sz="0" w:space="0" w:color="auto"/>
                    <w:left w:val="none" w:sz="0" w:space="0" w:color="auto"/>
                    <w:bottom w:val="none" w:sz="0" w:space="0" w:color="auto"/>
                    <w:right w:val="none" w:sz="0" w:space="0" w:color="auto"/>
                  </w:divBdr>
                </w:div>
                <w:div w:id="711731213">
                  <w:marLeft w:val="0"/>
                  <w:marRight w:val="0"/>
                  <w:marTop w:val="0"/>
                  <w:marBottom w:val="0"/>
                  <w:divBdr>
                    <w:top w:val="none" w:sz="0" w:space="0" w:color="auto"/>
                    <w:left w:val="none" w:sz="0" w:space="0" w:color="auto"/>
                    <w:bottom w:val="none" w:sz="0" w:space="0" w:color="auto"/>
                    <w:right w:val="none" w:sz="0" w:space="0" w:color="auto"/>
                  </w:divBdr>
                </w:div>
                <w:div w:id="1481726603">
                  <w:marLeft w:val="0"/>
                  <w:marRight w:val="0"/>
                  <w:marTop w:val="0"/>
                  <w:marBottom w:val="0"/>
                  <w:divBdr>
                    <w:top w:val="none" w:sz="0" w:space="0" w:color="auto"/>
                    <w:left w:val="none" w:sz="0" w:space="0" w:color="auto"/>
                    <w:bottom w:val="none" w:sz="0" w:space="0" w:color="auto"/>
                    <w:right w:val="none" w:sz="0" w:space="0" w:color="auto"/>
                  </w:divBdr>
                </w:div>
                <w:div w:id="18263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0404-F070-42F1-A4FD-6164F130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5710</CharactersWithSpaces>
  <SharedDoc>false</SharedDoc>
  <HLinks>
    <vt:vector size="6" baseType="variant">
      <vt:variant>
        <vt:i4>1507444</vt:i4>
      </vt:variant>
      <vt:variant>
        <vt:i4>3</vt:i4>
      </vt:variant>
      <vt:variant>
        <vt:i4>0</vt:i4>
      </vt:variant>
      <vt:variant>
        <vt:i4>5</vt:i4>
      </vt:variant>
      <vt:variant>
        <vt:lpwstr>mailto:orly@onepr.co.il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ilanm</dc:creator>
  <cp:lastModifiedBy>Eyal Ferder</cp:lastModifiedBy>
  <cp:revision>2</cp:revision>
  <cp:lastPrinted>2006-01-11T12:12:00Z</cp:lastPrinted>
  <dcterms:created xsi:type="dcterms:W3CDTF">2017-11-15T07:55:00Z</dcterms:created>
  <dcterms:modified xsi:type="dcterms:W3CDTF">2017-11-15T07:55:00Z</dcterms:modified>
</cp:coreProperties>
</file>