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81" w:rsidRPr="009A3D8E" w:rsidRDefault="00965E81" w:rsidP="00E710C8">
      <w:pPr>
        <w:spacing w:after="0" w:line="360" w:lineRule="auto"/>
        <w:ind w:left="84"/>
        <w:jc w:val="center"/>
        <w:rPr>
          <w:b/>
          <w:bCs/>
          <w:color w:val="4F81BD"/>
          <w:sz w:val="20"/>
          <w:szCs w:val="20"/>
          <w:rtl/>
          <w:lang w:val="en-ZW"/>
        </w:rPr>
      </w:pPr>
      <w:r w:rsidRPr="009A3D8E">
        <w:rPr>
          <w:rFonts w:hint="cs"/>
          <w:b/>
          <w:bCs/>
          <w:color w:val="4F81BD"/>
          <w:sz w:val="20"/>
          <w:szCs w:val="20"/>
          <w:rtl/>
          <w:lang w:val="en-ZW"/>
        </w:rPr>
        <w:t>---הודעה לעיתונות---</w:t>
      </w:r>
    </w:p>
    <w:p w:rsidR="001C76B8" w:rsidRPr="009A3D8E" w:rsidRDefault="006B354B" w:rsidP="002254CD">
      <w:pPr>
        <w:spacing w:after="0" w:line="360" w:lineRule="auto"/>
        <w:ind w:left="85"/>
        <w:jc w:val="center"/>
        <w:rPr>
          <w:b/>
          <w:bCs/>
          <w:sz w:val="20"/>
          <w:szCs w:val="20"/>
          <w:rtl/>
          <w:lang w:val="en-GB"/>
        </w:rPr>
      </w:pPr>
      <w:r w:rsidRPr="009A3D8E">
        <w:rPr>
          <w:rFonts w:hint="cs"/>
          <w:b/>
          <w:bCs/>
          <w:sz w:val="20"/>
          <w:szCs w:val="20"/>
          <w:rtl/>
          <w:lang w:val="en-GB"/>
        </w:rPr>
        <w:t xml:space="preserve">סיום מוצלח לקייטנת </w:t>
      </w:r>
      <w:proofErr w:type="spellStart"/>
      <w:r w:rsidRPr="009A3D8E">
        <w:rPr>
          <w:rFonts w:hint="cs"/>
          <w:b/>
          <w:bCs/>
          <w:sz w:val="20"/>
          <w:szCs w:val="20"/>
          <w:rtl/>
          <w:lang w:val="en-GB"/>
        </w:rPr>
        <w:t>המוטוקרוס</w:t>
      </w:r>
      <w:proofErr w:type="spellEnd"/>
      <w:r w:rsidRPr="009A3D8E">
        <w:rPr>
          <w:rFonts w:hint="cs"/>
          <w:b/>
          <w:bCs/>
          <w:sz w:val="20"/>
          <w:szCs w:val="20"/>
          <w:rtl/>
          <w:lang w:val="en-GB"/>
        </w:rPr>
        <w:t xml:space="preserve"> לילדים</w:t>
      </w:r>
      <w:r w:rsidR="004B7C0D" w:rsidRPr="009A3D8E">
        <w:rPr>
          <w:rFonts w:hint="cs"/>
          <w:b/>
          <w:bCs/>
          <w:sz w:val="20"/>
          <w:szCs w:val="20"/>
          <w:rtl/>
          <w:lang w:val="en-GB"/>
        </w:rPr>
        <w:t xml:space="preserve"> ונוער</w:t>
      </w:r>
      <w:r w:rsidRPr="009A3D8E">
        <w:rPr>
          <w:rFonts w:hint="cs"/>
          <w:b/>
          <w:bCs/>
          <w:sz w:val="20"/>
          <w:szCs w:val="20"/>
          <w:rtl/>
          <w:lang w:val="en-GB"/>
        </w:rPr>
        <w:t>:</w:t>
      </w:r>
    </w:p>
    <w:p w:rsidR="00EA0ED7" w:rsidRPr="009A3D8E" w:rsidRDefault="00913E4A" w:rsidP="00172345">
      <w:pPr>
        <w:spacing w:after="0" w:line="360" w:lineRule="auto"/>
        <w:ind w:left="85"/>
        <w:jc w:val="center"/>
        <w:rPr>
          <w:b/>
          <w:bCs/>
          <w:sz w:val="20"/>
          <w:szCs w:val="20"/>
          <w:rtl/>
          <w:lang w:val="en-GB"/>
        </w:rPr>
      </w:pPr>
      <w:r w:rsidRPr="009A3D8E">
        <w:rPr>
          <w:rFonts w:hint="cs"/>
          <w:b/>
          <w:bCs/>
          <w:sz w:val="20"/>
          <w:szCs w:val="20"/>
          <w:rtl/>
          <w:lang w:val="en-GB"/>
        </w:rPr>
        <w:t xml:space="preserve">מסיימים </w:t>
      </w:r>
      <w:r w:rsidR="0035612A" w:rsidRPr="009A3D8E">
        <w:rPr>
          <w:rFonts w:hint="cs"/>
          <w:b/>
          <w:bCs/>
          <w:sz w:val="20"/>
          <w:szCs w:val="20"/>
          <w:rtl/>
          <w:lang w:val="en-GB"/>
        </w:rPr>
        <w:t>באדרנלין גבוה</w:t>
      </w:r>
      <w:r w:rsidRPr="009A3D8E">
        <w:rPr>
          <w:rFonts w:hint="cs"/>
          <w:b/>
          <w:bCs/>
          <w:sz w:val="20"/>
          <w:szCs w:val="20"/>
          <w:rtl/>
          <w:lang w:val="en-GB"/>
        </w:rPr>
        <w:t xml:space="preserve"> </w:t>
      </w:r>
      <w:r w:rsidRPr="009A3D8E">
        <w:rPr>
          <w:b/>
          <w:bCs/>
          <w:sz w:val="20"/>
          <w:szCs w:val="20"/>
          <w:rtl/>
          <w:lang w:val="en-GB"/>
        </w:rPr>
        <w:t>–</w:t>
      </w:r>
      <w:r w:rsidRPr="009A3D8E">
        <w:rPr>
          <w:rFonts w:hint="cs"/>
          <w:b/>
          <w:bCs/>
          <w:sz w:val="20"/>
          <w:szCs w:val="20"/>
          <w:rtl/>
          <w:lang w:val="en-GB"/>
        </w:rPr>
        <w:t xml:space="preserve"> ק</w:t>
      </w:r>
      <w:r w:rsidR="00EA0ED7" w:rsidRPr="009A3D8E">
        <w:rPr>
          <w:rFonts w:hint="cs"/>
          <w:b/>
          <w:bCs/>
          <w:sz w:val="20"/>
          <w:szCs w:val="20"/>
          <w:rtl/>
          <w:lang w:val="en-GB"/>
        </w:rPr>
        <w:t>ייטנת "</w:t>
      </w:r>
      <w:proofErr w:type="spellStart"/>
      <w:r w:rsidR="00EA0ED7" w:rsidRPr="009A3D8E">
        <w:rPr>
          <w:rFonts w:hint="cs"/>
          <w:b/>
          <w:bCs/>
          <w:sz w:val="20"/>
          <w:szCs w:val="20"/>
          <w:rtl/>
          <w:lang w:val="en-GB"/>
        </w:rPr>
        <w:t>מוטוקרוס</w:t>
      </w:r>
      <w:proofErr w:type="spellEnd"/>
      <w:r w:rsidR="00EA0ED7" w:rsidRPr="009A3D8E">
        <w:rPr>
          <w:rFonts w:hint="cs"/>
          <w:b/>
          <w:bCs/>
          <w:sz w:val="20"/>
          <w:szCs w:val="20"/>
          <w:rtl/>
          <w:lang w:val="en-GB"/>
        </w:rPr>
        <w:t xml:space="preserve"> וינגייט"</w:t>
      </w:r>
      <w:r w:rsidR="004B7C0D" w:rsidRPr="009A3D8E">
        <w:rPr>
          <w:rFonts w:hint="cs"/>
          <w:b/>
          <w:bCs/>
          <w:sz w:val="20"/>
          <w:szCs w:val="20"/>
          <w:rtl/>
          <w:lang w:val="en-GB"/>
        </w:rPr>
        <w:t xml:space="preserve"> </w:t>
      </w:r>
      <w:r w:rsidRPr="009A3D8E">
        <w:rPr>
          <w:rFonts w:hint="cs"/>
          <w:b/>
          <w:bCs/>
          <w:sz w:val="20"/>
          <w:szCs w:val="20"/>
          <w:rtl/>
          <w:lang w:val="en-GB"/>
        </w:rPr>
        <w:t>מטעם ההתאחדות לספורט מוטורי בישראל</w:t>
      </w:r>
      <w:r w:rsidR="00172345" w:rsidRPr="009A3D8E">
        <w:rPr>
          <w:rFonts w:hint="cs"/>
          <w:b/>
          <w:bCs/>
          <w:sz w:val="20"/>
          <w:szCs w:val="20"/>
          <w:rtl/>
          <w:lang w:val="en-GB"/>
        </w:rPr>
        <w:t xml:space="preserve"> נסגרה בסבב החמישי </w:t>
      </w:r>
      <w:r w:rsidR="00EA0ED7" w:rsidRPr="009A3D8E">
        <w:rPr>
          <w:rFonts w:hint="cs"/>
          <w:b/>
          <w:bCs/>
          <w:sz w:val="20"/>
          <w:szCs w:val="20"/>
          <w:rtl/>
          <w:lang w:val="en-GB"/>
        </w:rPr>
        <w:t>באליפות ישראל לילדים ונוער</w:t>
      </w:r>
    </w:p>
    <w:p w:rsidR="00567BA3" w:rsidRPr="009A3D8E" w:rsidRDefault="00223794" w:rsidP="00567BA3">
      <w:pPr>
        <w:pStyle w:val="OnePR"/>
        <w:numPr>
          <w:ilvl w:val="0"/>
          <w:numId w:val="5"/>
        </w:numPr>
        <w:spacing w:line="360" w:lineRule="auto"/>
        <w:ind w:left="425"/>
        <w:rPr>
          <w:sz w:val="20"/>
          <w:szCs w:val="20"/>
        </w:rPr>
      </w:pPr>
      <w:r w:rsidRPr="009A3D8E">
        <w:rPr>
          <w:rFonts w:hint="cs"/>
          <w:sz w:val="20"/>
          <w:szCs w:val="20"/>
          <w:rtl/>
        </w:rPr>
        <w:t xml:space="preserve">הקייטנה </w:t>
      </w:r>
      <w:r w:rsidR="0035612A" w:rsidRPr="009A3D8E">
        <w:rPr>
          <w:rFonts w:hint="cs"/>
          <w:sz w:val="20"/>
          <w:szCs w:val="20"/>
          <w:rtl/>
        </w:rPr>
        <w:t>ש</w:t>
      </w:r>
      <w:r w:rsidR="00567BA3" w:rsidRPr="009A3D8E">
        <w:rPr>
          <w:rFonts w:hint="cs"/>
          <w:sz w:val="20"/>
          <w:szCs w:val="20"/>
          <w:rtl/>
        </w:rPr>
        <w:t>התקיימה מטעם ההתאחדות לספורט מוטורי בישראל ובתמיכת משרד התרבות והספורט</w:t>
      </w:r>
      <w:r w:rsidR="0035612A" w:rsidRPr="009A3D8E">
        <w:rPr>
          <w:rFonts w:hint="cs"/>
          <w:sz w:val="20"/>
          <w:szCs w:val="20"/>
          <w:rtl/>
        </w:rPr>
        <w:t xml:space="preserve">, כללה </w:t>
      </w:r>
      <w:r w:rsidR="00EA0ED7" w:rsidRPr="009A3D8E">
        <w:rPr>
          <w:rFonts w:hint="cs"/>
          <w:sz w:val="20"/>
          <w:szCs w:val="20"/>
          <w:rtl/>
        </w:rPr>
        <w:t>44</w:t>
      </w:r>
      <w:r w:rsidRPr="009A3D8E">
        <w:rPr>
          <w:rFonts w:hint="cs"/>
          <w:sz w:val="20"/>
          <w:szCs w:val="20"/>
          <w:rtl/>
        </w:rPr>
        <w:t xml:space="preserve"> ילדים ש</w:t>
      </w:r>
      <w:r w:rsidR="0035612A" w:rsidRPr="009A3D8E">
        <w:rPr>
          <w:rFonts w:hint="cs"/>
          <w:sz w:val="20"/>
          <w:szCs w:val="20"/>
          <w:rtl/>
        </w:rPr>
        <w:t>ה</w:t>
      </w:r>
      <w:r w:rsidRPr="009A3D8E">
        <w:rPr>
          <w:rFonts w:hint="cs"/>
          <w:sz w:val="20"/>
          <w:szCs w:val="20"/>
          <w:rtl/>
        </w:rPr>
        <w:t>תחלקו לשלוש קבוצות</w:t>
      </w:r>
      <w:r w:rsidR="00164FF1" w:rsidRPr="009A3D8E">
        <w:rPr>
          <w:rFonts w:hint="cs"/>
          <w:sz w:val="20"/>
          <w:szCs w:val="20"/>
          <w:rtl/>
        </w:rPr>
        <w:t xml:space="preserve"> בהתאם לגיל ורמת רכיבה</w:t>
      </w:r>
      <w:r w:rsidR="0035612A" w:rsidRPr="009A3D8E">
        <w:rPr>
          <w:rFonts w:hint="cs"/>
          <w:sz w:val="20"/>
          <w:szCs w:val="20"/>
          <w:rtl/>
        </w:rPr>
        <w:t xml:space="preserve">. </w:t>
      </w:r>
    </w:p>
    <w:p w:rsidR="0035612A" w:rsidRPr="009A3D8E" w:rsidRDefault="0035612A" w:rsidP="00716633">
      <w:pPr>
        <w:pStyle w:val="OnePR"/>
        <w:numPr>
          <w:ilvl w:val="0"/>
          <w:numId w:val="5"/>
        </w:numPr>
        <w:spacing w:line="360" w:lineRule="auto"/>
        <w:ind w:left="425"/>
        <w:rPr>
          <w:sz w:val="20"/>
          <w:szCs w:val="20"/>
        </w:rPr>
      </w:pPr>
      <w:r w:rsidRPr="009A3D8E">
        <w:rPr>
          <w:rFonts w:hint="cs"/>
          <w:sz w:val="20"/>
          <w:szCs w:val="20"/>
          <w:rtl/>
        </w:rPr>
        <w:t>הקייטנה כללה אימוני רכיבת שטח בליווי מדריכים</w:t>
      </w:r>
      <w:r w:rsidR="009C2C12" w:rsidRPr="009A3D8E">
        <w:rPr>
          <w:rFonts w:hint="cs"/>
          <w:sz w:val="20"/>
          <w:szCs w:val="20"/>
          <w:rtl/>
        </w:rPr>
        <w:t xml:space="preserve"> מקצועיים</w:t>
      </w:r>
      <w:r w:rsidRPr="009A3D8E">
        <w:rPr>
          <w:rFonts w:hint="cs"/>
          <w:sz w:val="20"/>
          <w:szCs w:val="20"/>
          <w:rtl/>
        </w:rPr>
        <w:t xml:space="preserve">, </w:t>
      </w:r>
      <w:r w:rsidR="009C2C12" w:rsidRPr="009A3D8E">
        <w:rPr>
          <w:rFonts w:hint="cs"/>
          <w:sz w:val="20"/>
          <w:szCs w:val="20"/>
          <w:rtl/>
        </w:rPr>
        <w:t>הרצ</w:t>
      </w:r>
      <w:r w:rsidR="00716633" w:rsidRPr="009A3D8E">
        <w:rPr>
          <w:rFonts w:hint="cs"/>
          <w:sz w:val="20"/>
          <w:szCs w:val="20"/>
          <w:rtl/>
        </w:rPr>
        <w:t>אות</w:t>
      </w:r>
      <w:r w:rsidR="009C2C12" w:rsidRPr="009A3D8E">
        <w:rPr>
          <w:rFonts w:hint="cs"/>
          <w:sz w:val="20"/>
          <w:szCs w:val="20"/>
          <w:rtl/>
        </w:rPr>
        <w:t xml:space="preserve"> של הטייסת רוית נאור ונהג הפורמולה הבינלאומי אלון דיי</w:t>
      </w:r>
      <w:r w:rsidRPr="009A3D8E">
        <w:rPr>
          <w:rFonts w:hint="cs"/>
          <w:sz w:val="20"/>
          <w:szCs w:val="20"/>
          <w:rtl/>
        </w:rPr>
        <w:t xml:space="preserve">, תנאי </w:t>
      </w:r>
      <w:proofErr w:type="spellStart"/>
      <w:r w:rsidRPr="009A3D8E">
        <w:rPr>
          <w:rFonts w:hint="cs"/>
          <w:sz w:val="20"/>
          <w:szCs w:val="20"/>
          <w:rtl/>
        </w:rPr>
        <w:t>פנימי</w:t>
      </w:r>
      <w:r w:rsidRPr="009A3D8E">
        <w:rPr>
          <w:rFonts w:hint="eastAsia"/>
          <w:sz w:val="20"/>
          <w:szCs w:val="20"/>
          <w:rtl/>
        </w:rPr>
        <w:t>ה</w:t>
      </w:r>
      <w:proofErr w:type="spellEnd"/>
      <w:r w:rsidRPr="009A3D8E">
        <w:rPr>
          <w:rFonts w:hint="cs"/>
          <w:sz w:val="20"/>
          <w:szCs w:val="20"/>
          <w:rtl/>
        </w:rPr>
        <w:t xml:space="preserve"> בפנסיון מלא הכולל ארוחות ולינה, אימוני בריכה וחדר כושר, טיפול באופנועים ועוד</w:t>
      </w:r>
    </w:p>
    <w:p w:rsidR="00EA0ED7" w:rsidRPr="009A3D8E" w:rsidRDefault="00223794" w:rsidP="00CD61EF">
      <w:pPr>
        <w:pStyle w:val="OnePR"/>
        <w:numPr>
          <w:ilvl w:val="0"/>
          <w:numId w:val="5"/>
        </w:numPr>
        <w:spacing w:line="360" w:lineRule="auto"/>
        <w:ind w:left="425"/>
        <w:rPr>
          <w:sz w:val="20"/>
          <w:szCs w:val="20"/>
        </w:rPr>
      </w:pPr>
      <w:r w:rsidRPr="009A3D8E">
        <w:rPr>
          <w:rFonts w:asciiTheme="minorBidi" w:hAnsiTheme="minorBidi"/>
          <w:sz w:val="20"/>
          <w:szCs w:val="20"/>
          <w:rtl/>
        </w:rPr>
        <w:t xml:space="preserve">ביום </w:t>
      </w:r>
      <w:r w:rsidR="00164FF1" w:rsidRPr="009A3D8E">
        <w:rPr>
          <w:rFonts w:asciiTheme="minorBidi" w:hAnsiTheme="minorBidi" w:hint="cs"/>
          <w:sz w:val="20"/>
          <w:szCs w:val="20"/>
          <w:rtl/>
        </w:rPr>
        <w:t xml:space="preserve">החמישי </w:t>
      </w:r>
      <w:r w:rsidR="00AD23D8" w:rsidRPr="009A3D8E">
        <w:rPr>
          <w:rFonts w:asciiTheme="minorBidi" w:hAnsiTheme="minorBidi" w:hint="cs"/>
          <w:sz w:val="20"/>
          <w:szCs w:val="20"/>
          <w:rtl/>
        </w:rPr>
        <w:t>לקייטנ</w:t>
      </w:r>
      <w:r w:rsidR="00AD23D8" w:rsidRPr="009A3D8E">
        <w:rPr>
          <w:rFonts w:asciiTheme="minorBidi" w:hAnsiTheme="minorBidi" w:hint="eastAsia"/>
          <w:sz w:val="20"/>
          <w:szCs w:val="20"/>
          <w:rtl/>
        </w:rPr>
        <w:t>ה</w:t>
      </w:r>
      <w:r w:rsidR="00164FF1" w:rsidRPr="009A3D8E">
        <w:rPr>
          <w:rFonts w:asciiTheme="minorBidi" w:hAnsiTheme="minorBidi" w:hint="cs"/>
          <w:sz w:val="20"/>
          <w:szCs w:val="20"/>
          <w:rtl/>
        </w:rPr>
        <w:t xml:space="preserve"> </w:t>
      </w:r>
      <w:r w:rsidR="0035612A" w:rsidRPr="009A3D8E">
        <w:rPr>
          <w:rFonts w:asciiTheme="minorBidi" w:hAnsiTheme="minorBidi" w:hint="cs"/>
          <w:sz w:val="20"/>
          <w:szCs w:val="20"/>
          <w:rtl/>
        </w:rPr>
        <w:t>ה</w:t>
      </w:r>
      <w:r w:rsidRPr="009A3D8E">
        <w:rPr>
          <w:rFonts w:asciiTheme="minorBidi" w:hAnsiTheme="minorBidi"/>
          <w:sz w:val="20"/>
          <w:szCs w:val="20"/>
          <w:rtl/>
        </w:rPr>
        <w:t xml:space="preserve">תקיים </w:t>
      </w:r>
      <w:r w:rsidR="00EA0ED7" w:rsidRPr="009A3D8E">
        <w:rPr>
          <w:rFonts w:asciiTheme="minorBidi" w:hAnsiTheme="minorBidi" w:hint="cs"/>
          <w:sz w:val="20"/>
          <w:szCs w:val="20"/>
          <w:rtl/>
        </w:rPr>
        <w:t>הסבב</w:t>
      </w:r>
      <w:r w:rsidR="00172345" w:rsidRPr="009A3D8E">
        <w:rPr>
          <w:rFonts w:asciiTheme="minorBidi" w:hAnsiTheme="minorBidi" w:hint="cs"/>
          <w:sz w:val="20"/>
          <w:szCs w:val="20"/>
          <w:rtl/>
        </w:rPr>
        <w:t xml:space="preserve"> החמישי </w:t>
      </w:r>
      <w:r w:rsidR="00EA0ED7" w:rsidRPr="009A3D8E">
        <w:rPr>
          <w:rFonts w:asciiTheme="minorBidi" w:hAnsiTheme="minorBidi" w:hint="cs"/>
          <w:sz w:val="20"/>
          <w:szCs w:val="20"/>
          <w:rtl/>
        </w:rPr>
        <w:t>באליפות ישראל לילדים ונוער במהלכו יישמו החניכים</w:t>
      </w:r>
      <w:r w:rsidR="009C2C12" w:rsidRPr="009A3D8E">
        <w:rPr>
          <w:rFonts w:asciiTheme="minorBidi" w:hAnsiTheme="minorBidi" w:hint="cs"/>
          <w:sz w:val="20"/>
          <w:szCs w:val="20"/>
          <w:rtl/>
        </w:rPr>
        <w:t xml:space="preserve"> נושאי רישיון נהיגה תחרותי </w:t>
      </w:r>
      <w:r w:rsidR="00EA0ED7" w:rsidRPr="009A3D8E">
        <w:rPr>
          <w:rFonts w:asciiTheme="minorBidi" w:hAnsiTheme="minorBidi" w:hint="cs"/>
          <w:sz w:val="20"/>
          <w:szCs w:val="20"/>
          <w:rtl/>
        </w:rPr>
        <w:t>את הידע</w:t>
      </w:r>
      <w:r w:rsidR="00567BA3" w:rsidRPr="009A3D8E">
        <w:rPr>
          <w:rFonts w:asciiTheme="minorBidi" w:hAnsiTheme="minorBidi" w:hint="cs"/>
          <w:sz w:val="20"/>
          <w:szCs w:val="20"/>
          <w:rtl/>
        </w:rPr>
        <w:t xml:space="preserve"> שרכשו במהלך הקייטנה</w:t>
      </w:r>
      <w:r w:rsidR="00CD61EF" w:rsidRPr="009A3D8E">
        <w:rPr>
          <w:rFonts w:hint="cs"/>
          <w:sz w:val="20"/>
          <w:szCs w:val="20"/>
          <w:rtl/>
        </w:rPr>
        <w:t>,</w:t>
      </w:r>
      <w:r w:rsidR="009C2C12" w:rsidRPr="009A3D8E">
        <w:rPr>
          <w:rFonts w:hint="cs"/>
          <w:sz w:val="20"/>
          <w:szCs w:val="20"/>
          <w:rtl/>
        </w:rPr>
        <w:t xml:space="preserve"> בעוד שאר הילדים </w:t>
      </w:r>
      <w:r w:rsidR="00CD61EF" w:rsidRPr="009A3D8E">
        <w:rPr>
          <w:rFonts w:hint="cs"/>
          <w:sz w:val="20"/>
          <w:szCs w:val="20"/>
          <w:rtl/>
        </w:rPr>
        <w:t>ביצעו</w:t>
      </w:r>
      <w:r w:rsidR="009C2C12" w:rsidRPr="009A3D8E">
        <w:rPr>
          <w:rFonts w:hint="cs"/>
          <w:sz w:val="20"/>
          <w:szCs w:val="20"/>
          <w:rtl/>
        </w:rPr>
        <w:t xml:space="preserve"> רכיבת ראווה במסלול </w:t>
      </w:r>
      <w:proofErr w:type="spellStart"/>
      <w:r w:rsidR="009C2C12" w:rsidRPr="009A3D8E">
        <w:rPr>
          <w:rFonts w:hint="cs"/>
          <w:sz w:val="20"/>
          <w:szCs w:val="20"/>
          <w:rtl/>
        </w:rPr>
        <w:t>המוטוקרוס</w:t>
      </w:r>
      <w:proofErr w:type="spellEnd"/>
      <w:r w:rsidR="009C2C12" w:rsidRPr="009A3D8E">
        <w:rPr>
          <w:rFonts w:hint="cs"/>
          <w:sz w:val="20"/>
          <w:szCs w:val="20"/>
          <w:rtl/>
        </w:rPr>
        <w:t xml:space="preserve"> המקצועי </w:t>
      </w:r>
      <w:proofErr w:type="spellStart"/>
      <w:r w:rsidR="009C2C12" w:rsidRPr="009A3D8E">
        <w:rPr>
          <w:rFonts w:hint="cs"/>
          <w:sz w:val="20"/>
          <w:szCs w:val="20"/>
          <w:rtl/>
        </w:rPr>
        <w:t>בוינגייט</w:t>
      </w:r>
      <w:proofErr w:type="spellEnd"/>
    </w:p>
    <w:p w:rsidR="00074972" w:rsidRPr="009A3D8E" w:rsidRDefault="00EA0ED7" w:rsidP="00EA0ED7">
      <w:pPr>
        <w:pStyle w:val="OnePR"/>
        <w:numPr>
          <w:ilvl w:val="0"/>
          <w:numId w:val="5"/>
        </w:numPr>
        <w:spacing w:line="360" w:lineRule="auto"/>
        <w:ind w:left="425"/>
        <w:rPr>
          <w:sz w:val="20"/>
          <w:szCs w:val="20"/>
        </w:rPr>
      </w:pPr>
      <w:r w:rsidRPr="009A3D8E">
        <w:rPr>
          <w:rFonts w:asciiTheme="minorBidi" w:hAnsiTheme="minorBidi" w:hint="cs"/>
          <w:sz w:val="20"/>
          <w:szCs w:val="20"/>
          <w:rtl/>
        </w:rPr>
        <w:t>ב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קטגוריית </w:t>
      </w:r>
      <w:proofErr w:type="spellStart"/>
      <w:r w:rsidRPr="009A3D8E">
        <w:rPr>
          <w:rFonts w:asciiTheme="minorBidi" w:hAnsiTheme="minorBidi" w:hint="cs"/>
          <w:sz w:val="20"/>
          <w:szCs w:val="20"/>
          <w:rtl/>
        </w:rPr>
        <w:t>ה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>רוקיס</w:t>
      </w:r>
      <w:proofErr w:type="spellEnd"/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 זכ</w:t>
      </w:r>
      <w:r w:rsidRPr="009A3D8E">
        <w:rPr>
          <w:rFonts w:asciiTheme="minorBidi" w:hAnsiTheme="minorBidi" w:hint="cs"/>
          <w:sz w:val="20"/>
          <w:szCs w:val="20"/>
          <w:rtl/>
        </w:rPr>
        <w:t>ו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 </w:t>
      </w:r>
      <w:r w:rsidRPr="009A3D8E">
        <w:rPr>
          <w:rFonts w:asciiTheme="minorBidi" w:hAnsiTheme="minorBidi" w:hint="cs"/>
          <w:sz w:val="20"/>
          <w:szCs w:val="20"/>
          <w:rtl/>
        </w:rPr>
        <w:t xml:space="preserve">בסבב זה 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במקום הראשון הראל היימן, במקום השני הראל </w:t>
      </w:r>
      <w:proofErr w:type="spellStart"/>
      <w:r w:rsidR="00FD75A7" w:rsidRPr="009A3D8E">
        <w:rPr>
          <w:rFonts w:asciiTheme="minorBidi" w:hAnsiTheme="minorBidi" w:hint="cs"/>
          <w:sz w:val="20"/>
          <w:szCs w:val="20"/>
          <w:rtl/>
        </w:rPr>
        <w:t>מלמן</w:t>
      </w:r>
      <w:proofErr w:type="spellEnd"/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 ובמקום השלישי שגיא צרפתי</w:t>
      </w:r>
      <w:r w:rsidR="00716633" w:rsidRPr="009A3D8E">
        <w:rPr>
          <w:rFonts w:hint="cs"/>
          <w:sz w:val="20"/>
          <w:szCs w:val="20"/>
          <w:rtl/>
        </w:rPr>
        <w:t>;</w:t>
      </w:r>
      <w:r w:rsidRPr="009A3D8E">
        <w:rPr>
          <w:rFonts w:hint="cs"/>
          <w:sz w:val="20"/>
          <w:szCs w:val="20"/>
          <w:rtl/>
        </w:rPr>
        <w:t xml:space="preserve"> 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>בקטגוריית סופר-</w:t>
      </w:r>
      <w:proofErr w:type="spellStart"/>
      <w:r w:rsidR="00FD75A7" w:rsidRPr="009A3D8E">
        <w:rPr>
          <w:rFonts w:asciiTheme="minorBidi" w:hAnsiTheme="minorBidi" w:hint="cs"/>
          <w:sz w:val="20"/>
          <w:szCs w:val="20"/>
          <w:rtl/>
        </w:rPr>
        <w:t>ג'וניורס</w:t>
      </w:r>
      <w:proofErr w:type="spellEnd"/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 זכ</w:t>
      </w:r>
      <w:r w:rsidRPr="009A3D8E">
        <w:rPr>
          <w:rFonts w:asciiTheme="minorBidi" w:hAnsiTheme="minorBidi" w:hint="cs"/>
          <w:sz w:val="20"/>
          <w:szCs w:val="20"/>
          <w:rtl/>
        </w:rPr>
        <w:t>ו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 במקום הראשון בן אלמגור, במקום השני אופיר צמח ובמקום השלישי איתי שחל</w:t>
      </w:r>
      <w:r w:rsidR="00716633" w:rsidRPr="009A3D8E">
        <w:rPr>
          <w:rFonts w:asciiTheme="minorBidi" w:hAnsiTheme="minorBidi" w:hint="cs"/>
          <w:sz w:val="20"/>
          <w:szCs w:val="20"/>
          <w:rtl/>
        </w:rPr>
        <w:t>;</w:t>
      </w:r>
      <w:r w:rsidR="00FD75A7" w:rsidRPr="009A3D8E">
        <w:rPr>
          <w:rFonts w:asciiTheme="minorBidi" w:hAnsiTheme="minorBidi" w:hint="cs"/>
          <w:sz w:val="20"/>
          <w:szCs w:val="20"/>
          <w:rtl/>
        </w:rPr>
        <w:t xml:space="preserve"> </w:t>
      </w:r>
      <w:r w:rsidR="00074972" w:rsidRPr="009A3D8E">
        <w:rPr>
          <w:rFonts w:asciiTheme="minorBidi" w:hAnsiTheme="minorBidi" w:hint="cs"/>
          <w:sz w:val="20"/>
          <w:szCs w:val="20"/>
          <w:rtl/>
        </w:rPr>
        <w:t xml:space="preserve">בקטגוריית </w:t>
      </w:r>
      <w:proofErr w:type="spellStart"/>
      <w:r w:rsidR="00074972" w:rsidRPr="009A3D8E">
        <w:rPr>
          <w:rFonts w:asciiTheme="minorBidi" w:hAnsiTheme="minorBidi" w:hint="cs"/>
          <w:sz w:val="20"/>
          <w:szCs w:val="20"/>
          <w:rtl/>
        </w:rPr>
        <w:t>ג'וניורס</w:t>
      </w:r>
      <w:proofErr w:type="spellEnd"/>
      <w:r w:rsidR="00074972" w:rsidRPr="009A3D8E">
        <w:rPr>
          <w:rFonts w:asciiTheme="minorBidi" w:hAnsiTheme="minorBidi" w:hint="cs"/>
          <w:sz w:val="20"/>
          <w:szCs w:val="20"/>
          <w:rtl/>
        </w:rPr>
        <w:t xml:space="preserve"> זכ</w:t>
      </w:r>
      <w:r w:rsidRPr="009A3D8E">
        <w:rPr>
          <w:rFonts w:asciiTheme="minorBidi" w:hAnsiTheme="minorBidi" w:hint="cs"/>
          <w:sz w:val="20"/>
          <w:szCs w:val="20"/>
          <w:rtl/>
        </w:rPr>
        <w:t>ו</w:t>
      </w:r>
      <w:r w:rsidR="00074972" w:rsidRPr="009A3D8E">
        <w:rPr>
          <w:rFonts w:asciiTheme="minorBidi" w:hAnsiTheme="minorBidi" w:hint="cs"/>
          <w:sz w:val="20"/>
          <w:szCs w:val="20"/>
          <w:rtl/>
        </w:rPr>
        <w:t xml:space="preserve"> במקום הראשון גיל זרקו, במקום השני ניב סבן ובמקום השלישי אכרם </w:t>
      </w:r>
      <w:proofErr w:type="spellStart"/>
      <w:r w:rsidR="00074972" w:rsidRPr="009A3D8E">
        <w:rPr>
          <w:rFonts w:asciiTheme="minorBidi" w:hAnsiTheme="minorBidi" w:hint="cs"/>
          <w:sz w:val="20"/>
          <w:szCs w:val="20"/>
          <w:rtl/>
        </w:rPr>
        <w:t>אלחמידי</w:t>
      </w:r>
      <w:proofErr w:type="spellEnd"/>
    </w:p>
    <w:p w:rsidR="00965E81" w:rsidRPr="009A3D8E" w:rsidRDefault="00965E81" w:rsidP="003D6F55">
      <w:pPr>
        <w:spacing w:before="240" w:line="360" w:lineRule="auto"/>
        <w:ind w:left="84"/>
        <w:rPr>
          <w:b/>
          <w:bCs/>
          <w:color w:val="4F81BD"/>
          <w:sz w:val="20"/>
          <w:szCs w:val="20"/>
          <w:rtl/>
          <w:lang w:val="en-ZW"/>
        </w:rPr>
      </w:pPr>
      <w:r w:rsidRPr="009A3D8E">
        <w:rPr>
          <w:rFonts w:hint="cs"/>
          <w:b/>
          <w:bCs/>
          <w:color w:val="000000"/>
          <w:sz w:val="20"/>
          <w:szCs w:val="20"/>
          <w:rtl/>
        </w:rPr>
        <w:t xml:space="preserve">תל אביב, </w:t>
      </w:r>
      <w:r w:rsidRPr="009A3D8E">
        <w:rPr>
          <w:rFonts w:hint="cs"/>
          <w:b/>
          <w:bCs/>
          <w:color w:val="000000"/>
          <w:sz w:val="20"/>
          <w:szCs w:val="20"/>
          <w:rtl/>
        </w:rPr>
        <w:fldChar w:fldCharType="begin"/>
      </w:r>
      <w:r w:rsidRPr="009A3D8E">
        <w:rPr>
          <w:rFonts w:hint="cs"/>
          <w:b/>
          <w:bCs/>
          <w:color w:val="000000"/>
          <w:sz w:val="20"/>
          <w:szCs w:val="20"/>
          <w:rtl/>
        </w:rPr>
        <w:instrText xml:space="preserve"> </w:instrText>
      </w:r>
      <w:r w:rsidRPr="009A3D8E">
        <w:rPr>
          <w:b/>
          <w:bCs/>
          <w:color w:val="000000"/>
          <w:sz w:val="20"/>
          <w:szCs w:val="20"/>
        </w:rPr>
        <w:instrText>DATE</w:instrText>
      </w:r>
      <w:r w:rsidRPr="009A3D8E">
        <w:rPr>
          <w:rFonts w:hint="cs"/>
          <w:b/>
          <w:bCs/>
          <w:color w:val="000000"/>
          <w:sz w:val="20"/>
          <w:szCs w:val="20"/>
          <w:rtl/>
        </w:rPr>
        <w:instrText xml:space="preserve"> \@ "</w:instrText>
      </w:r>
      <w:r w:rsidRPr="009A3D8E">
        <w:rPr>
          <w:b/>
          <w:bCs/>
          <w:color w:val="000000"/>
          <w:sz w:val="20"/>
          <w:szCs w:val="20"/>
        </w:rPr>
        <w:instrText>dddd dd MMMM yyyy</w:instrText>
      </w:r>
      <w:r w:rsidRPr="009A3D8E">
        <w:rPr>
          <w:rFonts w:hint="cs"/>
          <w:b/>
          <w:bCs/>
          <w:color w:val="000000"/>
          <w:sz w:val="20"/>
          <w:szCs w:val="20"/>
          <w:rtl/>
        </w:rPr>
        <w:instrText xml:space="preserve">" </w:instrText>
      </w:r>
      <w:r w:rsidRPr="009A3D8E">
        <w:rPr>
          <w:rFonts w:hint="cs"/>
          <w:b/>
          <w:bCs/>
          <w:color w:val="000000"/>
          <w:sz w:val="20"/>
          <w:szCs w:val="20"/>
          <w:rtl/>
        </w:rPr>
        <w:fldChar w:fldCharType="separate"/>
      </w:r>
      <w:r w:rsidR="009A3D8E" w:rsidRPr="009A3D8E">
        <w:rPr>
          <w:rFonts w:hint="eastAsia"/>
          <w:b/>
          <w:bCs/>
          <w:noProof/>
          <w:color w:val="000000"/>
          <w:sz w:val="20"/>
          <w:szCs w:val="20"/>
          <w:rtl/>
        </w:rPr>
        <w:t>‏יום רביעי</w:t>
      </w:r>
      <w:r w:rsidR="009A3D8E" w:rsidRPr="009A3D8E">
        <w:rPr>
          <w:b/>
          <w:bCs/>
          <w:noProof/>
          <w:color w:val="000000"/>
          <w:sz w:val="20"/>
          <w:szCs w:val="20"/>
          <w:rtl/>
        </w:rPr>
        <w:t xml:space="preserve"> 30 אוגוסט 2017</w:t>
      </w:r>
      <w:r w:rsidRPr="009A3D8E">
        <w:rPr>
          <w:rFonts w:hint="cs"/>
          <w:b/>
          <w:bCs/>
          <w:color w:val="000000"/>
          <w:sz w:val="20"/>
          <w:szCs w:val="20"/>
          <w:rtl/>
        </w:rPr>
        <w:fldChar w:fldCharType="end"/>
      </w:r>
    </w:p>
    <w:p w:rsidR="0034099D" w:rsidRPr="009A3D8E" w:rsidRDefault="0035612A" w:rsidP="00716633">
      <w:pPr>
        <w:spacing w:after="0" w:line="360" w:lineRule="auto"/>
        <w:ind w:firstLine="454"/>
        <w:jc w:val="both"/>
        <w:rPr>
          <w:rFonts w:asciiTheme="minorBidi" w:hAnsiTheme="minorBidi" w:cs="Arial"/>
          <w:sz w:val="20"/>
          <w:szCs w:val="20"/>
          <w:rtl/>
        </w:rPr>
      </w:pPr>
      <w:r w:rsidRPr="009A3D8E">
        <w:rPr>
          <w:rFonts w:asciiTheme="minorBidi" w:hAnsiTheme="minorBidi" w:cs="Arial" w:hint="cs"/>
          <w:sz w:val="20"/>
          <w:szCs w:val="20"/>
          <w:rtl/>
        </w:rPr>
        <w:t>הסתיימה קייטנת "</w:t>
      </w:r>
      <w:proofErr w:type="spellStart"/>
      <w:r w:rsidRPr="009A3D8E">
        <w:rPr>
          <w:rFonts w:asciiTheme="minorBidi" w:hAnsiTheme="minorBidi" w:cs="Arial" w:hint="cs"/>
          <w:sz w:val="20"/>
          <w:szCs w:val="20"/>
          <w:rtl/>
        </w:rPr>
        <w:t>מוטוקרוס</w:t>
      </w:r>
      <w:proofErr w:type="spellEnd"/>
      <w:r w:rsidRPr="009A3D8E">
        <w:rPr>
          <w:rFonts w:asciiTheme="minorBidi" w:hAnsiTheme="minorBidi" w:cs="Arial" w:hint="cs"/>
          <w:sz w:val="20"/>
          <w:szCs w:val="20"/>
          <w:rtl/>
        </w:rPr>
        <w:t xml:space="preserve"> וינגייט" לילדים ונוער שהתקיימה מטעם 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>ה</w:t>
      </w:r>
      <w:r w:rsidR="00223794" w:rsidRPr="009A3D8E">
        <w:rPr>
          <w:rFonts w:asciiTheme="minorBidi" w:hAnsiTheme="minorBidi" w:cs="Arial"/>
          <w:sz w:val="20"/>
          <w:szCs w:val="20"/>
          <w:rtl/>
        </w:rPr>
        <w:t xml:space="preserve">התאחדות 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>ל</w:t>
      </w:r>
      <w:r w:rsidR="00164FF1" w:rsidRPr="009A3D8E">
        <w:rPr>
          <w:rFonts w:asciiTheme="minorBidi" w:hAnsiTheme="minorBidi" w:cs="Arial"/>
          <w:sz w:val="20"/>
          <w:szCs w:val="20"/>
          <w:rtl/>
        </w:rPr>
        <w:t>ספורט מוטורי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 xml:space="preserve"> בישראל בתמיכת משרד ה</w:t>
      </w:r>
      <w:r w:rsidR="000C19F2" w:rsidRPr="009A3D8E">
        <w:rPr>
          <w:rFonts w:asciiTheme="minorBidi" w:hAnsiTheme="minorBidi" w:cs="Arial" w:hint="cs"/>
          <w:sz w:val="20"/>
          <w:szCs w:val="20"/>
          <w:rtl/>
        </w:rPr>
        <w:t>תרבות וה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>ספורט</w:t>
      </w:r>
      <w:r w:rsidR="00223794" w:rsidRPr="009A3D8E">
        <w:rPr>
          <w:rFonts w:asciiTheme="minorBidi" w:hAnsiTheme="minorBidi" w:cs="Arial"/>
          <w:sz w:val="20"/>
          <w:szCs w:val="20"/>
          <w:rtl/>
        </w:rPr>
        <w:t xml:space="preserve"> 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>ו</w:t>
      </w:r>
      <w:r w:rsidR="00223794" w:rsidRPr="009A3D8E">
        <w:rPr>
          <w:rFonts w:asciiTheme="minorBidi" w:hAnsiTheme="minorBidi" w:cs="Arial"/>
          <w:sz w:val="20"/>
          <w:szCs w:val="20"/>
          <w:rtl/>
        </w:rPr>
        <w:t xml:space="preserve">ביוזמת עמותת </w:t>
      </w:r>
      <w:proofErr w:type="spellStart"/>
      <w:r w:rsidR="00223794" w:rsidRPr="009A3D8E">
        <w:rPr>
          <w:rFonts w:asciiTheme="minorBidi" w:hAnsiTheme="minorBidi" w:cs="Arial"/>
          <w:sz w:val="20"/>
          <w:szCs w:val="20"/>
          <w:rtl/>
        </w:rPr>
        <w:t>המוטוקרוס</w:t>
      </w:r>
      <w:proofErr w:type="spellEnd"/>
      <w:r w:rsidR="00223794" w:rsidRPr="009A3D8E">
        <w:rPr>
          <w:rFonts w:asciiTheme="minorBidi" w:hAnsiTheme="minorBidi" w:cs="Arial"/>
          <w:sz w:val="20"/>
          <w:szCs w:val="20"/>
          <w:rtl/>
        </w:rPr>
        <w:t xml:space="preserve"> </w:t>
      </w:r>
      <w:r w:rsidR="00223794" w:rsidRPr="009A3D8E">
        <w:rPr>
          <w:rFonts w:asciiTheme="minorBidi" w:hAnsiTheme="minorBidi" w:cs="Arial" w:hint="cs"/>
          <w:sz w:val="20"/>
          <w:szCs w:val="20"/>
          <w:rtl/>
        </w:rPr>
        <w:t>הישראלית</w:t>
      </w:r>
      <w:r w:rsidRPr="009A3D8E">
        <w:rPr>
          <w:rFonts w:asciiTheme="minorBidi" w:hAnsiTheme="minorBidi" w:cs="Arial" w:hint="cs"/>
          <w:sz w:val="20"/>
          <w:szCs w:val="20"/>
          <w:rtl/>
        </w:rPr>
        <w:t>.</w:t>
      </w:r>
      <w:r w:rsidR="00223794" w:rsidRPr="009A3D8E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="00D240C6" w:rsidRPr="009A3D8E">
        <w:rPr>
          <w:rFonts w:asciiTheme="minorBidi" w:hAnsiTheme="minorBidi" w:cs="Arial" w:hint="cs"/>
          <w:sz w:val="20"/>
          <w:szCs w:val="20"/>
          <w:rtl/>
        </w:rPr>
        <w:t xml:space="preserve">הקייטנה, </w:t>
      </w:r>
      <w:r w:rsidR="002508A2" w:rsidRPr="009A3D8E">
        <w:rPr>
          <w:rFonts w:asciiTheme="minorBidi" w:hAnsiTheme="minorBidi" w:cs="Arial" w:hint="cs"/>
          <w:sz w:val="20"/>
          <w:szCs w:val="20"/>
          <w:rtl/>
        </w:rPr>
        <w:t>ש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>הת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>קיי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>מה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 xml:space="preserve"> 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>ב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 xml:space="preserve">תאריכים 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>20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 xml:space="preserve">-24/08 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 xml:space="preserve">כללה </w:t>
      </w:r>
      <w:r w:rsidR="00EA0ED7" w:rsidRPr="009A3D8E">
        <w:rPr>
          <w:rFonts w:asciiTheme="minorBidi" w:hAnsiTheme="minorBidi" w:cs="Arial" w:hint="cs"/>
          <w:sz w:val="20"/>
          <w:szCs w:val="20"/>
          <w:rtl/>
        </w:rPr>
        <w:t>44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 xml:space="preserve"> ילדים ש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>ה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>תחלקו לשלוש קבוצות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 xml:space="preserve"> בהתאם לגיל ולרמת הרכיבה</w:t>
      </w:r>
      <w:r w:rsidR="002508A2" w:rsidRPr="009A3D8E">
        <w:rPr>
          <w:rFonts w:asciiTheme="minorBidi" w:hAnsiTheme="minorBidi" w:cs="Arial"/>
          <w:sz w:val="20"/>
          <w:szCs w:val="20"/>
          <w:rtl/>
        </w:rPr>
        <w:t>.</w:t>
      </w:r>
      <w:r w:rsidR="002D4702" w:rsidRPr="009A3D8E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>בכל יום במהלך הקייטנה התקיימו</w:t>
      </w:r>
      <w:r w:rsidR="00D240C6" w:rsidRPr="009A3D8E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="00164FF1" w:rsidRPr="009A3D8E">
        <w:rPr>
          <w:rFonts w:asciiTheme="minorBidi" w:hAnsiTheme="minorBidi" w:cs="Arial" w:hint="cs"/>
          <w:sz w:val="20"/>
          <w:szCs w:val="20"/>
          <w:rtl/>
        </w:rPr>
        <w:t xml:space="preserve">חמש </w:t>
      </w:r>
      <w:r w:rsidR="00D240C6" w:rsidRPr="009A3D8E">
        <w:rPr>
          <w:rFonts w:asciiTheme="minorBidi" w:hAnsiTheme="minorBidi" w:cs="Arial" w:hint="cs"/>
          <w:sz w:val="20"/>
          <w:szCs w:val="20"/>
          <w:rtl/>
        </w:rPr>
        <w:t xml:space="preserve">שעות אימון רכיבת </w:t>
      </w:r>
      <w:proofErr w:type="spellStart"/>
      <w:r w:rsidR="00D240C6" w:rsidRPr="009A3D8E">
        <w:rPr>
          <w:rFonts w:asciiTheme="minorBidi" w:hAnsiTheme="minorBidi" w:cs="Arial" w:hint="cs"/>
          <w:sz w:val="20"/>
          <w:szCs w:val="20"/>
          <w:rtl/>
        </w:rPr>
        <w:t>מוטוקרוס</w:t>
      </w:r>
      <w:proofErr w:type="spellEnd"/>
      <w:r w:rsidR="00D240C6" w:rsidRPr="009A3D8E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="00F779EF" w:rsidRPr="009A3D8E">
        <w:rPr>
          <w:rFonts w:asciiTheme="minorBidi" w:hAnsiTheme="minorBidi" w:cs="Arial" w:hint="cs"/>
          <w:sz w:val="20"/>
          <w:szCs w:val="20"/>
          <w:rtl/>
        </w:rPr>
        <w:t xml:space="preserve">בהדרכת </w:t>
      </w:r>
      <w:r w:rsidR="00D240C6" w:rsidRPr="009A3D8E">
        <w:rPr>
          <w:rFonts w:asciiTheme="minorBidi" w:hAnsiTheme="minorBidi" w:cs="Arial" w:hint="cs"/>
          <w:sz w:val="20"/>
          <w:szCs w:val="20"/>
          <w:rtl/>
        </w:rPr>
        <w:t xml:space="preserve">מדריכים מקצועיים מובילים בענף, אימוני בריכת שחייה </w:t>
      </w:r>
      <w:r w:rsidR="0034099D" w:rsidRPr="009A3D8E">
        <w:rPr>
          <w:rFonts w:asciiTheme="minorBidi" w:hAnsiTheme="minorBidi" w:cs="Arial" w:hint="cs"/>
          <w:sz w:val="20"/>
          <w:szCs w:val="20"/>
          <w:rtl/>
        </w:rPr>
        <w:t>וחדר כושר.</w:t>
      </w:r>
      <w:r w:rsidR="00716633" w:rsidRPr="009A3D8E">
        <w:rPr>
          <w:rFonts w:asciiTheme="minorBidi" w:hAnsiTheme="minorBidi" w:cs="Arial" w:hint="cs"/>
          <w:sz w:val="20"/>
          <w:szCs w:val="20"/>
          <w:rtl/>
        </w:rPr>
        <w:t xml:space="preserve"> בכל ערב זכו החניכים להרצאות מרתקות בנושאים שונים, בין המרצים: הטייסת רוית נאור ונהג הפורמולה הבינלאומי אלון </w:t>
      </w:r>
      <w:proofErr w:type="spellStart"/>
      <w:r w:rsidR="00716633" w:rsidRPr="009A3D8E">
        <w:rPr>
          <w:rFonts w:asciiTheme="minorBidi" w:hAnsiTheme="minorBidi" w:cs="Arial" w:hint="cs"/>
          <w:sz w:val="20"/>
          <w:szCs w:val="20"/>
          <w:rtl/>
        </w:rPr>
        <w:t>דאיי</w:t>
      </w:r>
      <w:proofErr w:type="spellEnd"/>
      <w:r w:rsidR="00716633" w:rsidRPr="009A3D8E">
        <w:rPr>
          <w:rFonts w:asciiTheme="minorBidi" w:hAnsiTheme="minorBidi" w:cs="Arial" w:hint="cs"/>
          <w:sz w:val="20"/>
          <w:szCs w:val="20"/>
          <w:rtl/>
        </w:rPr>
        <w:t>.</w:t>
      </w:r>
      <w:r w:rsidR="00172345" w:rsidRPr="009A3D8E">
        <w:rPr>
          <w:rFonts w:asciiTheme="minorBidi" w:hAnsiTheme="minorBidi" w:cs="Arial"/>
          <w:sz w:val="20"/>
          <w:szCs w:val="20"/>
          <w:rtl/>
        </w:rPr>
        <w:t xml:space="preserve"> ביום </w:t>
      </w:r>
      <w:r w:rsidR="00172345" w:rsidRPr="009A3D8E">
        <w:rPr>
          <w:rFonts w:asciiTheme="minorBidi" w:hAnsiTheme="minorBidi" w:cs="Arial" w:hint="cs"/>
          <w:sz w:val="20"/>
          <w:szCs w:val="20"/>
          <w:rtl/>
        </w:rPr>
        <w:t>החמישי</w:t>
      </w:r>
      <w:r w:rsidR="00172345" w:rsidRPr="009A3D8E">
        <w:rPr>
          <w:rFonts w:asciiTheme="minorBidi" w:hAnsiTheme="minorBidi" w:cs="Arial"/>
          <w:sz w:val="20"/>
          <w:szCs w:val="20"/>
          <w:rtl/>
        </w:rPr>
        <w:t xml:space="preserve"> והאחרון ל</w:t>
      </w:r>
      <w:r w:rsidR="00172345" w:rsidRPr="009A3D8E">
        <w:rPr>
          <w:rFonts w:asciiTheme="minorBidi" w:hAnsiTheme="minorBidi" w:cs="Arial" w:hint="cs"/>
          <w:sz w:val="20"/>
          <w:szCs w:val="20"/>
          <w:rtl/>
        </w:rPr>
        <w:t>קייטנה</w:t>
      </w:r>
      <w:r w:rsidR="00172345" w:rsidRPr="009A3D8E">
        <w:rPr>
          <w:rFonts w:asciiTheme="minorBidi" w:hAnsiTheme="minorBidi" w:cs="Arial"/>
          <w:sz w:val="20"/>
          <w:szCs w:val="20"/>
          <w:rtl/>
        </w:rPr>
        <w:t xml:space="preserve"> </w:t>
      </w:r>
      <w:r w:rsidR="00172345" w:rsidRPr="009A3D8E">
        <w:rPr>
          <w:rFonts w:asciiTheme="minorBidi" w:hAnsiTheme="minorBidi" w:cs="Arial" w:hint="cs"/>
          <w:sz w:val="20"/>
          <w:szCs w:val="20"/>
          <w:rtl/>
        </w:rPr>
        <w:t>ה</w:t>
      </w:r>
      <w:r w:rsidR="00172345" w:rsidRPr="009A3D8E">
        <w:rPr>
          <w:rFonts w:asciiTheme="minorBidi" w:hAnsiTheme="minorBidi" w:cs="Arial"/>
          <w:sz w:val="20"/>
          <w:szCs w:val="20"/>
          <w:rtl/>
        </w:rPr>
        <w:t xml:space="preserve">תקיים </w:t>
      </w:r>
      <w:r w:rsidR="00172345" w:rsidRPr="009A3D8E">
        <w:rPr>
          <w:rFonts w:asciiTheme="minorBidi" w:hAnsiTheme="minorBidi" w:cs="Arial" w:hint="cs"/>
          <w:sz w:val="20"/>
          <w:szCs w:val="20"/>
          <w:rtl/>
        </w:rPr>
        <w:t>הסבב החמישי באליפות ישראל לילדים ונוער לשנת 2017.</w:t>
      </w:r>
    </w:p>
    <w:p w:rsidR="0034099D" w:rsidRPr="009A3D8E" w:rsidRDefault="0034099D" w:rsidP="0034099D">
      <w:pPr>
        <w:spacing w:after="0" w:line="360" w:lineRule="auto"/>
        <w:ind w:firstLine="454"/>
        <w:jc w:val="both"/>
        <w:rPr>
          <w:rFonts w:asciiTheme="minorBidi" w:hAnsiTheme="minorBidi" w:cs="Arial"/>
          <w:b/>
          <w:bCs/>
          <w:i/>
          <w:iCs/>
          <w:sz w:val="20"/>
          <w:szCs w:val="20"/>
          <w:rtl/>
        </w:rPr>
      </w:pPr>
    </w:p>
    <w:p w:rsidR="0034099D" w:rsidRPr="009A3D8E" w:rsidRDefault="0034099D" w:rsidP="00172345">
      <w:pPr>
        <w:spacing w:after="0" w:line="360" w:lineRule="auto"/>
        <w:ind w:firstLine="454"/>
        <w:jc w:val="both"/>
        <w:rPr>
          <w:rFonts w:asciiTheme="minorBidi" w:hAnsiTheme="minorBidi" w:cs="Arial"/>
          <w:sz w:val="20"/>
          <w:szCs w:val="20"/>
          <w:rtl/>
        </w:rPr>
      </w:pPr>
      <w:r w:rsidRPr="009A3D8E">
        <w:rPr>
          <w:rFonts w:asciiTheme="minorBidi" w:hAnsiTheme="minorBidi" w:cs="Arial"/>
          <w:b/>
          <w:bCs/>
          <w:i/>
          <w:iCs/>
          <w:sz w:val="20"/>
          <w:szCs w:val="20"/>
          <w:rtl/>
        </w:rPr>
        <w:t>עומר שושני</w:t>
      </w:r>
      <w:r w:rsidRPr="009A3D8E">
        <w:rPr>
          <w:rFonts w:asciiTheme="minorBidi" w:hAnsiTheme="minorBidi" w:cs="Arial" w:hint="cs"/>
          <w:b/>
          <w:bCs/>
          <w:i/>
          <w:iCs/>
          <w:sz w:val="20"/>
          <w:szCs w:val="20"/>
          <w:rtl/>
        </w:rPr>
        <w:t xml:space="preserve">, מנכ"ל ההתאחדות לספורט מוטורי: </w:t>
      </w:r>
      <w:r w:rsidRPr="009A3D8E">
        <w:rPr>
          <w:rFonts w:asciiTheme="minorBidi" w:hAnsiTheme="minorBidi" w:cs="Arial"/>
          <w:i/>
          <w:iCs/>
          <w:sz w:val="20"/>
          <w:szCs w:val="20"/>
          <w:rtl/>
        </w:rPr>
        <w:t>"</w:t>
      </w:r>
      <w:r w:rsidR="00074972"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>בסיכום קייטנה מוצלחת אנו רואים דור צעיר ומבטיח בתחום הספורט המוטורי, ילדים שנולדו לזה</w:t>
      </w:r>
      <w:r w:rsidR="00FD75A7"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 xml:space="preserve"> ומביאים דם חדש לתחום. אחת המשימות המרכזיות שלנו בהתאחדות היא חינוך הדור הצעיר והקייטנה היא דוגמה חיה לכך, במהלכה למדו הילדים את יסודות רכיבת </w:t>
      </w:r>
      <w:proofErr w:type="spellStart"/>
      <w:r w:rsidR="00FD75A7"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>המוטוקרוס</w:t>
      </w:r>
      <w:proofErr w:type="spellEnd"/>
      <w:r w:rsidR="0076397F"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 xml:space="preserve"> ויישמו טכניקות רכיבה גם ב</w:t>
      </w:r>
      <w:r w:rsidR="00172345"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>מ</w:t>
      </w:r>
      <w:r w:rsidR="0076397F"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>רוץ המסכם</w:t>
      </w:r>
      <w:r w:rsidRPr="009A3D8E">
        <w:rPr>
          <w:rFonts w:asciiTheme="minorBidi" w:hAnsiTheme="minorBidi" w:cs="Arial" w:hint="cs"/>
          <w:i/>
          <w:iCs/>
          <w:sz w:val="20"/>
          <w:szCs w:val="20"/>
          <w:rtl/>
        </w:rPr>
        <w:t xml:space="preserve">".  </w:t>
      </w:r>
    </w:p>
    <w:p w:rsidR="0034099D" w:rsidRPr="009A3D8E" w:rsidRDefault="0034099D" w:rsidP="0034099D">
      <w:pPr>
        <w:spacing w:after="0" w:line="360" w:lineRule="auto"/>
        <w:jc w:val="both"/>
        <w:rPr>
          <w:rFonts w:asciiTheme="minorBidi" w:hAnsiTheme="minorBidi" w:cs="Arial"/>
          <w:sz w:val="20"/>
          <w:szCs w:val="20"/>
          <w:rtl/>
        </w:rPr>
      </w:pPr>
      <w:bookmarkStart w:id="0" w:name="_GoBack"/>
      <w:bookmarkEnd w:id="0"/>
    </w:p>
    <w:p w:rsidR="006B354B" w:rsidRPr="009A3D8E" w:rsidRDefault="00172345" w:rsidP="00172345">
      <w:pPr>
        <w:spacing w:after="0" w:line="360" w:lineRule="auto"/>
        <w:jc w:val="center"/>
        <w:rPr>
          <w:rFonts w:asciiTheme="minorBidi" w:hAnsiTheme="minorBidi" w:cs="Arial"/>
          <w:b/>
          <w:bCs/>
          <w:sz w:val="20"/>
          <w:szCs w:val="20"/>
          <w:u w:val="single"/>
          <w:rtl/>
        </w:rPr>
      </w:pPr>
      <w:r w:rsidRPr="009A3D8E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תוצאות הסבב החמישי באליפות ישראל לילדים ונוער: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851"/>
        <w:gridCol w:w="1559"/>
      </w:tblGrid>
      <w:tr w:rsidR="0034099D" w:rsidRPr="009A3D8E" w:rsidTr="00074972">
        <w:trPr>
          <w:jc w:val="center"/>
        </w:trPr>
        <w:tc>
          <w:tcPr>
            <w:tcW w:w="1559" w:type="dxa"/>
          </w:tcPr>
          <w:p w:rsidR="0034099D" w:rsidRPr="009A3D8E" w:rsidRDefault="0034099D" w:rsidP="00074972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קטגוריה</w:t>
            </w:r>
          </w:p>
        </w:tc>
        <w:tc>
          <w:tcPr>
            <w:tcW w:w="851" w:type="dxa"/>
          </w:tcPr>
          <w:p w:rsidR="0034099D" w:rsidRPr="009A3D8E" w:rsidRDefault="0034099D" w:rsidP="00074972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מיקום</w:t>
            </w:r>
          </w:p>
        </w:tc>
        <w:tc>
          <w:tcPr>
            <w:tcW w:w="1559" w:type="dxa"/>
          </w:tcPr>
          <w:p w:rsidR="0034099D" w:rsidRPr="009A3D8E" w:rsidRDefault="0034099D" w:rsidP="00074972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מתחרה</w:t>
            </w:r>
          </w:p>
        </w:tc>
      </w:tr>
      <w:tr w:rsidR="0034099D" w:rsidRPr="009A3D8E" w:rsidTr="00172345">
        <w:trPr>
          <w:trHeight w:val="205"/>
          <w:jc w:val="center"/>
        </w:trPr>
        <w:tc>
          <w:tcPr>
            <w:tcW w:w="1559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מקצה ראווה</w:t>
            </w:r>
          </w:p>
        </w:tc>
        <w:tc>
          <w:tcPr>
            <w:tcW w:w="851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סער </w:t>
            </w:r>
            <w:proofErr w:type="spellStart"/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רדקר</w:t>
            </w:r>
            <w:proofErr w:type="spellEnd"/>
          </w:p>
        </w:tc>
      </w:tr>
      <w:tr w:rsidR="0034099D" w:rsidRPr="009A3D8E" w:rsidTr="00172345">
        <w:trPr>
          <w:jc w:val="center"/>
        </w:trPr>
        <w:tc>
          <w:tcPr>
            <w:tcW w:w="1559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מעיין מרום</w:t>
            </w:r>
          </w:p>
        </w:tc>
      </w:tr>
      <w:tr w:rsidR="0034099D" w:rsidRPr="009A3D8E" w:rsidTr="00172345">
        <w:trPr>
          <w:jc w:val="center"/>
        </w:trPr>
        <w:tc>
          <w:tcPr>
            <w:tcW w:w="1559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אימרי אסף</w:t>
            </w:r>
          </w:p>
        </w:tc>
      </w:tr>
      <w:tr w:rsidR="0034099D" w:rsidRPr="009A3D8E" w:rsidTr="00074972">
        <w:trPr>
          <w:jc w:val="center"/>
        </w:trPr>
        <w:tc>
          <w:tcPr>
            <w:tcW w:w="1559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רוקיס</w:t>
            </w:r>
            <w:proofErr w:type="spellEnd"/>
          </w:p>
        </w:tc>
        <w:tc>
          <w:tcPr>
            <w:tcW w:w="851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הראל היימן</w:t>
            </w:r>
          </w:p>
        </w:tc>
      </w:tr>
      <w:tr w:rsidR="0034099D" w:rsidRPr="009A3D8E" w:rsidTr="00074972">
        <w:trPr>
          <w:jc w:val="center"/>
        </w:trPr>
        <w:tc>
          <w:tcPr>
            <w:tcW w:w="1559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הראל </w:t>
            </w:r>
            <w:proofErr w:type="spellStart"/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מלמן</w:t>
            </w:r>
            <w:proofErr w:type="spellEnd"/>
          </w:p>
        </w:tc>
      </w:tr>
      <w:tr w:rsidR="0034099D" w:rsidRPr="009A3D8E" w:rsidTr="00074972">
        <w:trPr>
          <w:jc w:val="center"/>
        </w:trPr>
        <w:tc>
          <w:tcPr>
            <w:tcW w:w="1559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שגיא צרפתי</w:t>
            </w:r>
          </w:p>
        </w:tc>
      </w:tr>
      <w:tr w:rsidR="0034099D" w:rsidRPr="009A3D8E" w:rsidTr="00172345">
        <w:trPr>
          <w:jc w:val="center"/>
        </w:trPr>
        <w:tc>
          <w:tcPr>
            <w:tcW w:w="1559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 xml:space="preserve">סופר </w:t>
            </w:r>
            <w:proofErr w:type="spellStart"/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ג'וניורס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בן אלמגור</w:t>
            </w:r>
          </w:p>
        </w:tc>
      </w:tr>
      <w:tr w:rsidR="0034099D" w:rsidRPr="009A3D8E" w:rsidTr="00172345">
        <w:trPr>
          <w:jc w:val="center"/>
        </w:trPr>
        <w:tc>
          <w:tcPr>
            <w:tcW w:w="1559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אופיר צמח</w:t>
            </w:r>
          </w:p>
        </w:tc>
      </w:tr>
      <w:tr w:rsidR="0034099D" w:rsidRPr="009A3D8E" w:rsidTr="00172345">
        <w:trPr>
          <w:jc w:val="center"/>
        </w:trPr>
        <w:tc>
          <w:tcPr>
            <w:tcW w:w="1559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איתי שחל</w:t>
            </w:r>
          </w:p>
        </w:tc>
      </w:tr>
      <w:tr w:rsidR="0034099D" w:rsidRPr="009A3D8E" w:rsidTr="00074972">
        <w:trPr>
          <w:jc w:val="center"/>
        </w:trPr>
        <w:tc>
          <w:tcPr>
            <w:tcW w:w="1559" w:type="dxa"/>
          </w:tcPr>
          <w:p w:rsidR="0034099D" w:rsidRPr="009A3D8E" w:rsidRDefault="0034099D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9A3D8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ג'וניורס</w:t>
            </w:r>
            <w:proofErr w:type="spellEnd"/>
          </w:p>
        </w:tc>
        <w:tc>
          <w:tcPr>
            <w:tcW w:w="851" w:type="dxa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</w:tcPr>
          <w:p w:rsidR="0034099D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גיל זרקו</w:t>
            </w:r>
          </w:p>
        </w:tc>
      </w:tr>
      <w:tr w:rsidR="00074972" w:rsidRPr="009A3D8E" w:rsidTr="00074972">
        <w:trPr>
          <w:jc w:val="center"/>
        </w:trPr>
        <w:tc>
          <w:tcPr>
            <w:tcW w:w="1559" w:type="dxa"/>
          </w:tcPr>
          <w:p w:rsidR="00074972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4972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</w:tcPr>
          <w:p w:rsidR="00074972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ניב סבן</w:t>
            </w:r>
          </w:p>
        </w:tc>
      </w:tr>
      <w:tr w:rsidR="00074972" w:rsidRPr="009A3D8E" w:rsidTr="00074972">
        <w:trPr>
          <w:jc w:val="center"/>
        </w:trPr>
        <w:tc>
          <w:tcPr>
            <w:tcW w:w="1559" w:type="dxa"/>
          </w:tcPr>
          <w:p w:rsidR="00074972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4972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</w:tcPr>
          <w:p w:rsidR="00074972" w:rsidRPr="009A3D8E" w:rsidRDefault="00074972" w:rsidP="00172345">
            <w:pPr>
              <w:spacing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אכרם </w:t>
            </w:r>
            <w:proofErr w:type="spellStart"/>
            <w:r w:rsidRPr="009A3D8E">
              <w:rPr>
                <w:rFonts w:asciiTheme="minorBidi" w:hAnsiTheme="minorBidi" w:cs="Arial" w:hint="cs"/>
                <w:sz w:val="20"/>
                <w:szCs w:val="20"/>
                <w:rtl/>
              </w:rPr>
              <w:t>אלחמידי</w:t>
            </w:r>
            <w:proofErr w:type="spellEnd"/>
          </w:p>
        </w:tc>
      </w:tr>
    </w:tbl>
    <w:p w:rsidR="00716633" w:rsidRPr="009A3D8E" w:rsidRDefault="00716633" w:rsidP="00AD23D8">
      <w:pPr>
        <w:spacing w:after="0" w:line="360" w:lineRule="auto"/>
        <w:ind w:firstLine="454"/>
        <w:jc w:val="both"/>
        <w:rPr>
          <w:rFonts w:asciiTheme="minorBidi" w:hAnsiTheme="minorBidi" w:cs="Arial"/>
          <w:sz w:val="20"/>
          <w:szCs w:val="20"/>
          <w:rtl/>
        </w:rPr>
      </w:pPr>
    </w:p>
    <w:p w:rsidR="00AD23D8" w:rsidRPr="009A3D8E" w:rsidRDefault="00716633" w:rsidP="00AD23D8">
      <w:pPr>
        <w:spacing w:after="0" w:line="360" w:lineRule="auto"/>
        <w:ind w:firstLine="454"/>
        <w:jc w:val="both"/>
        <w:rPr>
          <w:rFonts w:asciiTheme="minorBidi" w:hAnsiTheme="minorBidi" w:cs="Arial"/>
          <w:sz w:val="20"/>
          <w:szCs w:val="20"/>
          <w:rtl/>
        </w:rPr>
      </w:pPr>
      <w:r w:rsidRPr="009A3D8E">
        <w:rPr>
          <w:rFonts w:asciiTheme="minorBidi" w:hAnsiTheme="minorBidi" w:cs="Arial" w:hint="cs"/>
          <w:sz w:val="20"/>
          <w:szCs w:val="20"/>
          <w:rtl/>
        </w:rPr>
        <w:t>בקי</w:t>
      </w:r>
      <w:r w:rsidRPr="009A3D8E">
        <w:rPr>
          <w:rFonts w:asciiTheme="minorBidi" w:hAnsiTheme="minorBidi" w:cs="Arial"/>
          <w:sz w:val="20"/>
          <w:szCs w:val="20"/>
          <w:rtl/>
        </w:rPr>
        <w:t xml:space="preserve">יטנה תמכו וסייעו עמותת </w:t>
      </w:r>
      <w:proofErr w:type="spellStart"/>
      <w:r w:rsidRPr="009A3D8E">
        <w:rPr>
          <w:rFonts w:asciiTheme="minorBidi" w:hAnsiTheme="minorBidi" w:cs="Arial"/>
          <w:sz w:val="20"/>
          <w:szCs w:val="20"/>
          <w:rtl/>
        </w:rPr>
        <w:t>המוטוקרוס</w:t>
      </w:r>
      <w:proofErr w:type="spellEnd"/>
      <w:r w:rsidRPr="009A3D8E">
        <w:rPr>
          <w:rFonts w:asciiTheme="minorBidi" w:hAnsiTheme="minorBidi" w:cs="Arial"/>
          <w:sz w:val="20"/>
          <w:szCs w:val="20"/>
          <w:rtl/>
        </w:rPr>
        <w:t xml:space="preserve">, </w:t>
      </w:r>
      <w:r w:rsidRPr="009A3D8E">
        <w:rPr>
          <w:rFonts w:asciiTheme="minorBidi" w:hAnsiTheme="minorBidi" w:cs="Arial"/>
          <w:sz w:val="20"/>
          <w:szCs w:val="20"/>
        </w:rPr>
        <w:t>KTM</w:t>
      </w:r>
      <w:r w:rsidRPr="009A3D8E">
        <w:rPr>
          <w:rFonts w:asciiTheme="minorBidi" w:hAnsiTheme="minorBidi" w:cs="Arial"/>
          <w:sz w:val="20"/>
          <w:szCs w:val="20"/>
          <w:rtl/>
        </w:rPr>
        <w:t xml:space="preserve">, הוסקוורנה, </w:t>
      </w:r>
      <w:r w:rsidRPr="009A3D8E">
        <w:rPr>
          <w:rFonts w:asciiTheme="minorBidi" w:hAnsiTheme="minorBidi" w:cs="Arial"/>
          <w:sz w:val="20"/>
          <w:szCs w:val="20"/>
        </w:rPr>
        <w:t>TM, STOMP</w:t>
      </w:r>
      <w:r w:rsidRPr="009A3D8E">
        <w:rPr>
          <w:rFonts w:asciiTheme="minorBidi" w:hAnsiTheme="minorBidi" w:cs="Arial"/>
          <w:sz w:val="20"/>
          <w:szCs w:val="20"/>
          <w:rtl/>
        </w:rPr>
        <w:t xml:space="preserve"> יבואני אופנועים</w:t>
      </w:r>
      <w:r w:rsidRPr="009A3D8E">
        <w:rPr>
          <w:rFonts w:asciiTheme="minorBidi" w:hAnsiTheme="minorBidi" w:cs="Arial" w:hint="cs"/>
          <w:sz w:val="20"/>
          <w:szCs w:val="20"/>
          <w:rtl/>
        </w:rPr>
        <w:t>.</w:t>
      </w:r>
    </w:p>
    <w:p w:rsidR="00716633" w:rsidRPr="009A3D8E" w:rsidRDefault="00716633" w:rsidP="00AD23D8">
      <w:pPr>
        <w:spacing w:after="0" w:line="360" w:lineRule="auto"/>
        <w:ind w:firstLine="454"/>
        <w:jc w:val="both"/>
        <w:rPr>
          <w:rFonts w:asciiTheme="minorBidi" w:hAnsiTheme="minorBidi" w:cs="Arial"/>
          <w:sz w:val="20"/>
          <w:szCs w:val="20"/>
          <w:rtl/>
        </w:rPr>
      </w:pPr>
    </w:p>
    <w:p w:rsidR="009A3D8E" w:rsidRPr="009A3D8E" w:rsidRDefault="009A3D8E">
      <w:pPr>
        <w:spacing w:after="0" w:line="360" w:lineRule="auto"/>
        <w:ind w:firstLine="454"/>
        <w:jc w:val="both"/>
        <w:rPr>
          <w:rFonts w:asciiTheme="minorBidi" w:hAnsiTheme="minorBidi" w:cs="Arial"/>
          <w:sz w:val="20"/>
          <w:szCs w:val="20"/>
        </w:rPr>
      </w:pPr>
    </w:p>
    <w:sectPr w:rsidR="009A3D8E" w:rsidRPr="009A3D8E" w:rsidSect="00936266">
      <w:headerReference w:type="default" r:id="rId8"/>
      <w:pgSz w:w="11906" w:h="16838"/>
      <w:pgMar w:top="1440" w:right="707" w:bottom="284" w:left="851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7B" w:rsidRDefault="00B47A7B" w:rsidP="00965E81">
      <w:pPr>
        <w:spacing w:after="0" w:line="240" w:lineRule="auto"/>
      </w:pPr>
      <w:r>
        <w:separator/>
      </w:r>
    </w:p>
  </w:endnote>
  <w:endnote w:type="continuationSeparator" w:id="0">
    <w:p w:rsidR="00B47A7B" w:rsidRDefault="00B47A7B" w:rsidP="0096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7B" w:rsidRDefault="00B47A7B" w:rsidP="00965E81">
      <w:pPr>
        <w:spacing w:after="0" w:line="240" w:lineRule="auto"/>
      </w:pPr>
      <w:r>
        <w:separator/>
      </w:r>
    </w:p>
  </w:footnote>
  <w:footnote w:type="continuationSeparator" w:id="0">
    <w:p w:rsidR="00B47A7B" w:rsidRDefault="00B47A7B" w:rsidP="0096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E7" w:rsidRPr="00965E81" w:rsidRDefault="003E21E7" w:rsidP="00171049">
    <w:pPr>
      <w:pStyle w:val="Header"/>
      <w:ind w:left="-908"/>
      <w:rPr>
        <w:b/>
        <w:bCs/>
      </w:rPr>
    </w:pPr>
    <w:r w:rsidRPr="00965E81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B2234B6" wp14:editId="5A4CF7D1">
          <wp:simplePos x="0" y="0"/>
          <wp:positionH relativeFrom="margin">
            <wp:posOffset>220980</wp:posOffset>
          </wp:positionH>
          <wp:positionV relativeFrom="margin">
            <wp:posOffset>-742950</wp:posOffset>
          </wp:positionV>
          <wp:extent cx="1045845" cy="602615"/>
          <wp:effectExtent l="0" t="0" r="0" b="6985"/>
          <wp:wrapNone/>
          <wp:docPr id="79" name="Picture 79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1E7" w:rsidRDefault="003E21E7" w:rsidP="00913E4A">
    <w:pPr>
      <w:pStyle w:val="Header"/>
      <w:rPr>
        <w:rtl/>
      </w:rPr>
    </w:pPr>
    <w:r w:rsidRPr="00965E81">
      <w:rPr>
        <w:b/>
        <w:bCs/>
        <w:noProof/>
      </w:rPr>
      <w:drawing>
        <wp:inline distT="0" distB="0" distL="0" distR="0" wp14:anchorId="55CBF4A0" wp14:editId="0C7486F4">
          <wp:extent cx="1504950" cy="723900"/>
          <wp:effectExtent l="0" t="0" r="0" b="0"/>
          <wp:docPr id="80" name="Picture 80" descr="IM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S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E7"/>
    <w:multiLevelType w:val="hybridMultilevel"/>
    <w:tmpl w:val="9E909AE6"/>
    <w:lvl w:ilvl="0" w:tplc="FDB22662">
      <w:start w:val="1"/>
      <w:numFmt w:val="bullet"/>
      <w:lvlText w:val=""/>
      <w:lvlJc w:val="left"/>
      <w:pPr>
        <w:ind w:left="719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FA46F10"/>
    <w:multiLevelType w:val="hybridMultilevel"/>
    <w:tmpl w:val="B6B4B4A8"/>
    <w:lvl w:ilvl="0" w:tplc="94063278">
      <w:start w:val="1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3A4C3A06"/>
    <w:multiLevelType w:val="hybridMultilevel"/>
    <w:tmpl w:val="6CFC62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A771449"/>
    <w:multiLevelType w:val="hybridMultilevel"/>
    <w:tmpl w:val="420081B4"/>
    <w:lvl w:ilvl="0" w:tplc="440CE3E0">
      <w:start w:val="1"/>
      <w:numFmt w:val="bullet"/>
      <w:pStyle w:val="OnePR"/>
      <w:lvlText w:val="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2B6A"/>
    <w:multiLevelType w:val="hybridMultilevel"/>
    <w:tmpl w:val="9EC68AA6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7B193FF0"/>
    <w:multiLevelType w:val="hybridMultilevel"/>
    <w:tmpl w:val="38BAB990"/>
    <w:lvl w:ilvl="0" w:tplc="5A96B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81"/>
    <w:rsid w:val="00036D24"/>
    <w:rsid w:val="000465C5"/>
    <w:rsid w:val="000476A9"/>
    <w:rsid w:val="00067CE4"/>
    <w:rsid w:val="00071FA9"/>
    <w:rsid w:val="00074972"/>
    <w:rsid w:val="00097AFC"/>
    <w:rsid w:val="000C19F2"/>
    <w:rsid w:val="00110F1E"/>
    <w:rsid w:val="00125867"/>
    <w:rsid w:val="00161DC5"/>
    <w:rsid w:val="00162069"/>
    <w:rsid w:val="00164FF1"/>
    <w:rsid w:val="00171049"/>
    <w:rsid w:val="00172345"/>
    <w:rsid w:val="001C76B8"/>
    <w:rsid w:val="001D3246"/>
    <w:rsid w:val="001F1862"/>
    <w:rsid w:val="00212B0E"/>
    <w:rsid w:val="00223794"/>
    <w:rsid w:val="002254CD"/>
    <w:rsid w:val="00226134"/>
    <w:rsid w:val="002508A2"/>
    <w:rsid w:val="002515C6"/>
    <w:rsid w:val="00257335"/>
    <w:rsid w:val="0026177A"/>
    <w:rsid w:val="00262510"/>
    <w:rsid w:val="00282B1B"/>
    <w:rsid w:val="002842D5"/>
    <w:rsid w:val="002D4702"/>
    <w:rsid w:val="002E73F3"/>
    <w:rsid w:val="002F14CA"/>
    <w:rsid w:val="00317DCA"/>
    <w:rsid w:val="00326AC2"/>
    <w:rsid w:val="0034099D"/>
    <w:rsid w:val="0035612A"/>
    <w:rsid w:val="00384357"/>
    <w:rsid w:val="003906FC"/>
    <w:rsid w:val="00396CE7"/>
    <w:rsid w:val="003B0CE7"/>
    <w:rsid w:val="003C716F"/>
    <w:rsid w:val="003D118B"/>
    <w:rsid w:val="003D601A"/>
    <w:rsid w:val="003D6F55"/>
    <w:rsid w:val="003E21E7"/>
    <w:rsid w:val="00416574"/>
    <w:rsid w:val="00462923"/>
    <w:rsid w:val="004B7C0D"/>
    <w:rsid w:val="004E16D9"/>
    <w:rsid w:val="004F53D9"/>
    <w:rsid w:val="005123EB"/>
    <w:rsid w:val="005266E6"/>
    <w:rsid w:val="005525A5"/>
    <w:rsid w:val="005540C9"/>
    <w:rsid w:val="005574A6"/>
    <w:rsid w:val="0056620F"/>
    <w:rsid w:val="00567BA3"/>
    <w:rsid w:val="005C3218"/>
    <w:rsid w:val="005C33C0"/>
    <w:rsid w:val="005C444F"/>
    <w:rsid w:val="005F3A5D"/>
    <w:rsid w:val="00615408"/>
    <w:rsid w:val="006563A1"/>
    <w:rsid w:val="006B354B"/>
    <w:rsid w:val="006B5F6F"/>
    <w:rsid w:val="006B7258"/>
    <w:rsid w:val="006C67CB"/>
    <w:rsid w:val="007003BC"/>
    <w:rsid w:val="007040AE"/>
    <w:rsid w:val="00713F60"/>
    <w:rsid w:val="00716633"/>
    <w:rsid w:val="00716651"/>
    <w:rsid w:val="00731D54"/>
    <w:rsid w:val="00750F77"/>
    <w:rsid w:val="0076397F"/>
    <w:rsid w:val="00771005"/>
    <w:rsid w:val="0079661A"/>
    <w:rsid w:val="007A1189"/>
    <w:rsid w:val="007B2A91"/>
    <w:rsid w:val="007C0BCB"/>
    <w:rsid w:val="007D429F"/>
    <w:rsid w:val="008031DF"/>
    <w:rsid w:val="00825715"/>
    <w:rsid w:val="00856F54"/>
    <w:rsid w:val="00862ED9"/>
    <w:rsid w:val="00880326"/>
    <w:rsid w:val="008D39D4"/>
    <w:rsid w:val="008F6BCF"/>
    <w:rsid w:val="00913E4A"/>
    <w:rsid w:val="00914534"/>
    <w:rsid w:val="00923BF6"/>
    <w:rsid w:val="00932020"/>
    <w:rsid w:val="00936266"/>
    <w:rsid w:val="0094191B"/>
    <w:rsid w:val="00960617"/>
    <w:rsid w:val="00965E81"/>
    <w:rsid w:val="009A3D8E"/>
    <w:rsid w:val="009B1F89"/>
    <w:rsid w:val="009B74F1"/>
    <w:rsid w:val="009C2C12"/>
    <w:rsid w:val="009C4C5E"/>
    <w:rsid w:val="009C5736"/>
    <w:rsid w:val="009E32C6"/>
    <w:rsid w:val="00A71546"/>
    <w:rsid w:val="00A83CC1"/>
    <w:rsid w:val="00AB28D7"/>
    <w:rsid w:val="00AB36DF"/>
    <w:rsid w:val="00AB675C"/>
    <w:rsid w:val="00AD23D8"/>
    <w:rsid w:val="00AD7F6D"/>
    <w:rsid w:val="00B12582"/>
    <w:rsid w:val="00B47A7B"/>
    <w:rsid w:val="00B5381E"/>
    <w:rsid w:val="00B556C8"/>
    <w:rsid w:val="00B64155"/>
    <w:rsid w:val="00B71247"/>
    <w:rsid w:val="00B92565"/>
    <w:rsid w:val="00B92834"/>
    <w:rsid w:val="00BC12D2"/>
    <w:rsid w:val="00BD6E02"/>
    <w:rsid w:val="00BE0ADE"/>
    <w:rsid w:val="00C21578"/>
    <w:rsid w:val="00C27598"/>
    <w:rsid w:val="00C343D3"/>
    <w:rsid w:val="00CA5C3C"/>
    <w:rsid w:val="00CB4814"/>
    <w:rsid w:val="00CB7E26"/>
    <w:rsid w:val="00CC69C7"/>
    <w:rsid w:val="00CD61EF"/>
    <w:rsid w:val="00CF6524"/>
    <w:rsid w:val="00D00CCB"/>
    <w:rsid w:val="00D240C6"/>
    <w:rsid w:val="00D61EC6"/>
    <w:rsid w:val="00DD17E0"/>
    <w:rsid w:val="00E04DC7"/>
    <w:rsid w:val="00E22F2B"/>
    <w:rsid w:val="00E50A43"/>
    <w:rsid w:val="00E53DE0"/>
    <w:rsid w:val="00E62AD9"/>
    <w:rsid w:val="00E646B0"/>
    <w:rsid w:val="00E665A1"/>
    <w:rsid w:val="00E66C33"/>
    <w:rsid w:val="00E710C8"/>
    <w:rsid w:val="00E75FE7"/>
    <w:rsid w:val="00E83C89"/>
    <w:rsid w:val="00E87FD6"/>
    <w:rsid w:val="00EA0ED7"/>
    <w:rsid w:val="00EB1545"/>
    <w:rsid w:val="00ED010A"/>
    <w:rsid w:val="00EE2BE1"/>
    <w:rsid w:val="00EF131F"/>
    <w:rsid w:val="00F00349"/>
    <w:rsid w:val="00F3179E"/>
    <w:rsid w:val="00F42162"/>
    <w:rsid w:val="00F779EF"/>
    <w:rsid w:val="00F82E51"/>
    <w:rsid w:val="00F9088F"/>
    <w:rsid w:val="00F97732"/>
    <w:rsid w:val="00FB3291"/>
    <w:rsid w:val="00FD75A7"/>
    <w:rsid w:val="00FF4F8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3BE61-D9D0-4DA5-B495-3F646B0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81"/>
  </w:style>
  <w:style w:type="paragraph" w:styleId="Footer">
    <w:name w:val="footer"/>
    <w:basedOn w:val="Normal"/>
    <w:link w:val="Foot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81"/>
  </w:style>
  <w:style w:type="paragraph" w:customStyle="1" w:styleId="OnePR">
    <w:name w:val="OnePR משנה"/>
    <w:basedOn w:val="Normal"/>
    <w:link w:val="OnePR0"/>
    <w:qFormat/>
    <w:rsid w:val="00965E81"/>
    <w:pPr>
      <w:numPr>
        <w:numId w:val="1"/>
      </w:numPr>
      <w:pBdr>
        <w:top w:val="single" w:sz="4" w:space="2" w:color="2E74B5"/>
        <w:bottom w:val="single" w:sz="4" w:space="2" w:color="2E74B5"/>
      </w:pBdr>
      <w:spacing w:before="120" w:after="120" w:line="480" w:lineRule="auto"/>
      <w:ind w:left="360"/>
      <w:jc w:val="both"/>
    </w:pPr>
    <w:rPr>
      <w:rFonts w:ascii="Arial" w:eastAsia="Times New Roman" w:hAnsi="Arial" w:cs="Arial"/>
      <w:b/>
      <w:bCs/>
      <w:i/>
      <w:iCs/>
      <w:color w:val="5B9BD5"/>
    </w:rPr>
  </w:style>
  <w:style w:type="character" w:customStyle="1" w:styleId="OnePR0">
    <w:name w:val="OnePR משנה תו"/>
    <w:link w:val="OnePR"/>
    <w:rsid w:val="00965E81"/>
    <w:rPr>
      <w:rFonts w:ascii="Arial" w:eastAsia="Times New Roman" w:hAnsi="Arial" w:cs="Arial"/>
      <w:b/>
      <w:bCs/>
      <w:i/>
      <w:iCs/>
      <w:color w:val="5B9BD5"/>
    </w:rPr>
  </w:style>
  <w:style w:type="character" w:styleId="Hyperlink">
    <w:name w:val="Hyperlink"/>
    <w:basedOn w:val="DefaultParagraphFont"/>
    <w:uiPriority w:val="99"/>
    <w:unhideWhenUsed/>
    <w:rsid w:val="002261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C2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38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4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419-966E-41AA-B8CE-91FFF02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Eyal Ferder</cp:lastModifiedBy>
  <cp:revision>2</cp:revision>
  <dcterms:created xsi:type="dcterms:W3CDTF">2017-08-30T13:49:00Z</dcterms:created>
  <dcterms:modified xsi:type="dcterms:W3CDTF">2017-08-30T13:49:00Z</dcterms:modified>
</cp:coreProperties>
</file>